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3BF" w:rsidRPr="00113E55" w:rsidRDefault="00A5207C" w:rsidP="007D5AC1">
      <w:r>
        <w:rPr>
          <w:noProof/>
          <w:lang w:eastAsia="en-US"/>
        </w:rPr>
        <w:t xml:space="preserve">               </w:t>
      </w:r>
      <w:r>
        <w:rPr>
          <w:noProof/>
          <w:lang w:eastAsia="en-US"/>
        </w:rPr>
        <w:drawing>
          <wp:inline distT="0" distB="0" distL="0" distR="0" wp14:anchorId="35EA2E10" wp14:editId="73F5E9E3">
            <wp:extent cx="1324303" cy="1030014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45" cy="105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EFD">
        <w:rPr>
          <w:noProof/>
          <w:lang w:eastAsia="en-US"/>
        </w:rPr>
        <w:drawing>
          <wp:anchor distT="0" distB="0" distL="114300" distR="114300" simplePos="0" relativeHeight="251658752" behindDoc="1" locked="0" layoutInCell="1" allowOverlap="1" wp14:anchorId="538E4C80" wp14:editId="1519B4AD">
            <wp:simplePos x="0" y="0"/>
            <wp:positionH relativeFrom="column">
              <wp:posOffset>161925</wp:posOffset>
            </wp:positionH>
            <wp:positionV relativeFrom="paragraph">
              <wp:posOffset>-3794019</wp:posOffset>
            </wp:positionV>
            <wp:extent cx="10058400" cy="14245484"/>
            <wp:effectExtent l="0" t="0" r="0" b="4445"/>
            <wp:wrapNone/>
            <wp:docPr id="236" name="Picture 2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424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noProof/>
          <w:lang w:eastAsia="en-US"/>
        </w:rPr>
        <w:drawing>
          <wp:inline distT="0" distB="0" distL="0" distR="0" wp14:anchorId="4EACC0B1" wp14:editId="546920E3">
            <wp:extent cx="1324303" cy="930165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 (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303" cy="9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B87EFD">
        <w:rPr>
          <w:noProof/>
          <w:lang w:eastAsia="en-US"/>
        </w:rPr>
        <w:drawing>
          <wp:anchor distT="0" distB="0" distL="114300" distR="114300" simplePos="0" relativeHeight="251660800" behindDoc="1" locked="0" layoutInCell="1" allowOverlap="1" wp14:anchorId="66815C3D" wp14:editId="0BBC7BE9">
            <wp:simplePos x="0" y="0"/>
            <wp:positionH relativeFrom="column">
              <wp:posOffset>7614920</wp:posOffset>
            </wp:positionH>
            <wp:positionV relativeFrom="paragraph">
              <wp:posOffset>-608965</wp:posOffset>
            </wp:positionV>
            <wp:extent cx="7772400" cy="12655550"/>
            <wp:effectExtent l="0" t="0" r="0" b="0"/>
            <wp:wrapNone/>
            <wp:docPr id="238" name="Picture 2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6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5A2">
        <w:rPr>
          <w:noProof/>
          <w:lang w:eastAsia="en-US"/>
        </w:rPr>
        <w:t xml:space="preserve">    </w:t>
      </w:r>
      <w:r>
        <w:rPr>
          <w:noProof/>
          <w:lang w:eastAsia="en-US"/>
        </w:rPr>
        <w:t xml:space="preserve">          </w:t>
      </w:r>
      <w:r w:rsidR="005215A2">
        <w:rPr>
          <w:noProof/>
          <w:lang w:eastAsia="en-US"/>
        </w:rPr>
        <w:t xml:space="preserve"> </w: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A5207C" w:rsidP="007D5AC1">
      <w:r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1C136616" wp14:editId="2F4007ED">
                <wp:simplePos x="0" y="0"/>
                <wp:positionH relativeFrom="column">
                  <wp:posOffset>142240</wp:posOffset>
                </wp:positionH>
                <wp:positionV relativeFrom="page">
                  <wp:posOffset>1876425</wp:posOffset>
                </wp:positionV>
                <wp:extent cx="9877425" cy="3479800"/>
                <wp:effectExtent l="0" t="0" r="9525" b="6350"/>
                <wp:wrapNone/>
                <wp:docPr id="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7425" cy="347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36478" w:rsidRPr="008D1621" w:rsidRDefault="00936478" w:rsidP="00F62AC0">
                            <w:pPr>
                              <w:pStyle w:val="Mysubhead"/>
                              <w:jc w:val="center"/>
                              <w:rPr>
                                <w:rStyle w:val="sowc"/>
                                <w:color w:val="FFFFFF"/>
                                <w:sz w:val="72"/>
                              </w:rPr>
                            </w:pPr>
                            <w:r w:rsidRPr="008D1621">
                              <w:rPr>
                                <w:rStyle w:val="sowc"/>
                                <w:color w:val="FFFFFF"/>
                                <w:sz w:val="72"/>
                              </w:rPr>
                              <w:t xml:space="preserve">Causes of </w:t>
                            </w:r>
                            <w:r>
                              <w:rPr>
                                <w:rStyle w:val="sowc"/>
                                <w:color w:val="FFFFFF"/>
                                <w:sz w:val="72"/>
                              </w:rPr>
                              <w:t xml:space="preserve">Maternal </w:t>
                            </w:r>
                            <w:r w:rsidRPr="008D1621">
                              <w:rPr>
                                <w:rStyle w:val="sowc"/>
                                <w:color w:val="FFFFFF"/>
                                <w:sz w:val="72"/>
                              </w:rPr>
                              <w:t xml:space="preserve">Deaths </w:t>
                            </w:r>
                            <w:r>
                              <w:rPr>
                                <w:rStyle w:val="sowc"/>
                                <w:color w:val="FFFFFF"/>
                                <w:sz w:val="72"/>
                              </w:rPr>
                              <w:t xml:space="preserve">– India </w:t>
                            </w:r>
                            <w:proofErr w:type="gramStart"/>
                            <w:r>
                              <w:rPr>
                                <w:rStyle w:val="sowc"/>
                                <w:color w:val="FFFFFF"/>
                                <w:sz w:val="72"/>
                              </w:rPr>
                              <w:t>Across</w:t>
                            </w:r>
                            <w:proofErr w:type="gramEnd"/>
                            <w:r>
                              <w:rPr>
                                <w:rStyle w:val="sowc"/>
                                <w:color w:val="FFFFFF"/>
                                <w:sz w:val="72"/>
                              </w:rPr>
                              <w:t xml:space="preserve"> High Focus States, Non High Focus States and NE States &amp; UTs</w:t>
                            </w:r>
                            <w:r w:rsidRPr="008D1621">
                              <w:rPr>
                                <w:rStyle w:val="sowc"/>
                                <w:color w:val="FFFFFF"/>
                                <w:sz w:val="72"/>
                              </w:rPr>
                              <w:t xml:space="preserve"> </w:t>
                            </w:r>
                          </w:p>
                          <w:p w:rsidR="00936478" w:rsidRPr="005215A2" w:rsidRDefault="00936478" w:rsidP="00F62AC0">
                            <w:pPr>
                              <w:pStyle w:val="Mysubhead"/>
                              <w:jc w:val="center"/>
                              <w:rPr>
                                <w:rStyle w:val="sowc"/>
                                <w:color w:val="FFFFFF"/>
                                <w:sz w:val="96"/>
                              </w:rPr>
                            </w:pPr>
                            <w:r w:rsidRPr="005215A2">
                              <w:rPr>
                                <w:rStyle w:val="sowc"/>
                                <w:color w:val="FFFFFF"/>
                                <w:sz w:val="96"/>
                              </w:rPr>
                              <w:t>HMIS – 2015 - 16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position:absolute;margin-left:11.2pt;margin-top:147.75pt;width:777.75pt;height:274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936478" w:rsidRPr="008D1621" w:rsidRDefault="00936478" w:rsidP="00F62AC0">
                      <w:pPr>
                        <w:pStyle w:val="Mysubhead"/>
                        <w:jc w:val="center"/>
                        <w:rPr>
                          <w:rStyle w:val="sowc"/>
                          <w:color w:val="FFFFFF"/>
                          <w:sz w:val="72"/>
                        </w:rPr>
                      </w:pPr>
                      <w:r w:rsidRPr="008D1621">
                        <w:rPr>
                          <w:rStyle w:val="sowc"/>
                          <w:color w:val="FFFFFF"/>
                          <w:sz w:val="72"/>
                        </w:rPr>
                        <w:t xml:space="preserve">Causes of </w:t>
                      </w:r>
                      <w:r>
                        <w:rPr>
                          <w:rStyle w:val="sowc"/>
                          <w:color w:val="FFFFFF"/>
                          <w:sz w:val="72"/>
                        </w:rPr>
                        <w:t xml:space="preserve">Maternal </w:t>
                      </w:r>
                      <w:r w:rsidRPr="008D1621">
                        <w:rPr>
                          <w:rStyle w:val="sowc"/>
                          <w:color w:val="FFFFFF"/>
                          <w:sz w:val="72"/>
                        </w:rPr>
                        <w:t xml:space="preserve">Deaths </w:t>
                      </w:r>
                      <w:r>
                        <w:rPr>
                          <w:rStyle w:val="sowc"/>
                          <w:color w:val="FFFFFF"/>
                          <w:sz w:val="72"/>
                        </w:rPr>
                        <w:t xml:space="preserve">– India </w:t>
                      </w:r>
                      <w:proofErr w:type="gramStart"/>
                      <w:r>
                        <w:rPr>
                          <w:rStyle w:val="sowc"/>
                          <w:color w:val="FFFFFF"/>
                          <w:sz w:val="72"/>
                        </w:rPr>
                        <w:t>Across</w:t>
                      </w:r>
                      <w:proofErr w:type="gramEnd"/>
                      <w:r>
                        <w:rPr>
                          <w:rStyle w:val="sowc"/>
                          <w:color w:val="FFFFFF"/>
                          <w:sz w:val="72"/>
                        </w:rPr>
                        <w:t xml:space="preserve"> High Focus States, Non High Focus States and NE States &amp; UTs</w:t>
                      </w:r>
                      <w:r w:rsidRPr="008D1621">
                        <w:rPr>
                          <w:rStyle w:val="sowc"/>
                          <w:color w:val="FFFFFF"/>
                          <w:sz w:val="72"/>
                        </w:rPr>
                        <w:t xml:space="preserve"> </w:t>
                      </w:r>
                    </w:p>
                    <w:p w:rsidR="00936478" w:rsidRPr="005215A2" w:rsidRDefault="00936478" w:rsidP="00F62AC0">
                      <w:pPr>
                        <w:pStyle w:val="Mysubhead"/>
                        <w:jc w:val="center"/>
                        <w:rPr>
                          <w:rStyle w:val="sowc"/>
                          <w:color w:val="FFFFFF"/>
                          <w:sz w:val="96"/>
                        </w:rPr>
                      </w:pPr>
                      <w:r w:rsidRPr="005215A2">
                        <w:rPr>
                          <w:rStyle w:val="sowc"/>
                          <w:color w:val="FFFFFF"/>
                          <w:sz w:val="96"/>
                        </w:rPr>
                        <w:t>HMIS – 2015 - 16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F0441F" w:rsidP="00F0441F">
      <w:pPr>
        <w:tabs>
          <w:tab w:val="left" w:pos="3153"/>
        </w:tabs>
      </w:pPr>
      <w:r w:rsidRPr="00113E55">
        <w:tab/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tbl>
      <w:tblPr>
        <w:tblW w:w="5000" w:type="pct"/>
        <w:tblLook w:val="04A0" w:firstRow="1" w:lastRow="0" w:firstColumn="1" w:lastColumn="0" w:noHBand="0" w:noVBand="1"/>
      </w:tblPr>
      <w:tblGrid>
        <w:gridCol w:w="2738"/>
        <w:gridCol w:w="1309"/>
        <w:gridCol w:w="1283"/>
        <w:gridCol w:w="1293"/>
        <w:gridCol w:w="1283"/>
        <w:gridCol w:w="1283"/>
        <w:gridCol w:w="1283"/>
        <w:gridCol w:w="1283"/>
        <w:gridCol w:w="1283"/>
        <w:gridCol w:w="1293"/>
        <w:gridCol w:w="1283"/>
      </w:tblGrid>
      <w:tr w:rsidR="00900466" w:rsidRPr="00900466" w:rsidTr="00900466">
        <w:trPr>
          <w:trHeight w:val="855"/>
          <w:tblHeader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India &amp; High Focus States - Causes of Maternal Deaths - HMIS - 2015 - 16</w:t>
            </w:r>
          </w:p>
        </w:tc>
      </w:tr>
      <w:tr w:rsidR="00900466" w:rsidRPr="00900466" w:rsidTr="00900466">
        <w:trPr>
          <w:trHeight w:val="660"/>
          <w:tblHeader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India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Assam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Bihar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Chhattisgarh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Jharkhand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Madhya Pradesh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Odisha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Rajasthan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Uttar Pradesh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Uttarakhand</w:t>
            </w:r>
          </w:p>
        </w:tc>
      </w:tr>
      <w:tr w:rsidR="00900466" w:rsidRPr="00900466" w:rsidTr="00900466">
        <w:trPr>
          <w:trHeight w:val="675"/>
        </w:trPr>
        <w:tc>
          <w:tcPr>
            <w:tcW w:w="11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MMR - 2011 - 13</w:t>
            </w:r>
          </w:p>
        </w:tc>
        <w:tc>
          <w:tcPr>
            <w:tcW w:w="3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167 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300 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208 </w:t>
            </w:r>
          </w:p>
        </w:tc>
        <w:tc>
          <w:tcPr>
            <w:tcW w:w="3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221 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208 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221 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222 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244 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285 </w:t>
            </w:r>
          </w:p>
        </w:tc>
        <w:tc>
          <w:tcPr>
            <w:tcW w:w="3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285 </w:t>
            </w:r>
          </w:p>
        </w:tc>
      </w:tr>
      <w:tr w:rsidR="00900466" w:rsidRPr="00900466" w:rsidTr="00900466">
        <w:trPr>
          <w:trHeight w:val="660"/>
        </w:trPr>
        <w:tc>
          <w:tcPr>
            <w:tcW w:w="111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Estimated Population  - 2016</w:t>
            </w:r>
          </w:p>
        </w:tc>
        <w:tc>
          <w:tcPr>
            <w:tcW w:w="3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1,284,928,502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32,964,514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110,196,066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27,111,102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34,820,808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76,449,273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43,609,925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73,334,599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215,684,744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10,731,458 </w:t>
            </w:r>
          </w:p>
        </w:tc>
      </w:tr>
      <w:tr w:rsidR="00900466" w:rsidRPr="00900466" w:rsidTr="00900466">
        <w:trPr>
          <w:trHeight w:val="600"/>
        </w:trPr>
        <w:tc>
          <w:tcPr>
            <w:tcW w:w="1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CBR - SRS - 2013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21.4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22.4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27.6</w:t>
            </w:r>
          </w:p>
        </w:tc>
        <w:tc>
          <w:tcPr>
            <w:tcW w:w="3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24.4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24.6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26.3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19.6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25.6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27.2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18.2</w:t>
            </w:r>
          </w:p>
        </w:tc>
      </w:tr>
      <w:tr w:rsidR="00900466" w:rsidRPr="00900466" w:rsidTr="00900466">
        <w:trPr>
          <w:trHeight w:val="510"/>
        </w:trPr>
        <w:tc>
          <w:tcPr>
            <w:tcW w:w="111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Estimated Live Births</w:t>
            </w:r>
          </w:p>
        </w:tc>
        <w:tc>
          <w:tcPr>
            <w:tcW w:w="3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27,497,470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738,405 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3,041,411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661,511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856,592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2,010,616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854,755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1,877,366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5,866,625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195,313 </w:t>
            </w:r>
          </w:p>
        </w:tc>
      </w:tr>
      <w:tr w:rsidR="00900466" w:rsidRPr="00900466" w:rsidTr="00900466">
        <w:trPr>
          <w:trHeight w:val="630"/>
        </w:trPr>
        <w:tc>
          <w:tcPr>
            <w:tcW w:w="1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Reported Maternal Deaths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12,369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602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368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445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415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1,596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568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1,048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1,179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51 </w:t>
            </w:r>
          </w:p>
        </w:tc>
      </w:tr>
      <w:tr w:rsidR="00900466" w:rsidRPr="00900466" w:rsidTr="00900466">
        <w:trPr>
          <w:trHeight w:val="630"/>
        </w:trPr>
        <w:tc>
          <w:tcPr>
            <w:tcW w:w="11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Estimated maternal Deaths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45,921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2,215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6,326 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1,462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1,782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4,443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1,898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4,581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16,720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557 </w:t>
            </w:r>
          </w:p>
        </w:tc>
      </w:tr>
      <w:tr w:rsidR="00900466" w:rsidRPr="00900466" w:rsidTr="00900466">
        <w:trPr>
          <w:trHeight w:val="735"/>
        </w:trPr>
        <w:tc>
          <w:tcPr>
            <w:tcW w:w="111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Maternal Deaths per 100000 Estimated live Births</w:t>
            </w:r>
          </w:p>
        </w:tc>
        <w:tc>
          <w:tcPr>
            <w:tcW w:w="3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3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3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26</w:t>
            </w:r>
          </w:p>
        </w:tc>
      </w:tr>
      <w:tr w:rsidR="00900466" w:rsidRPr="00900466" w:rsidTr="00900466">
        <w:trPr>
          <w:trHeight w:val="465"/>
        </w:trPr>
        <w:tc>
          <w:tcPr>
            <w:tcW w:w="1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Assam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Bihar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Chhattisgarh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Jharkhand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Madhya Pradesh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Odisha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Rajasthan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Uttar Pradesh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Uttarakhand</w:t>
            </w:r>
          </w:p>
        </w:tc>
      </w:tr>
      <w:tr w:rsidR="00900466" w:rsidRPr="00900466" w:rsidTr="00900466">
        <w:trPr>
          <w:trHeight w:val="480"/>
        </w:trPr>
        <w:tc>
          <w:tcPr>
            <w:tcW w:w="11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Causes</w:t>
            </w:r>
          </w:p>
        </w:tc>
        <w:tc>
          <w:tcPr>
            <w:tcW w:w="3886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Total(%</w:t>
            </w:r>
            <w:proofErr w:type="spellStart"/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ge</w:t>
            </w:r>
            <w:proofErr w:type="spellEnd"/>
            <w:r w:rsidRPr="0090046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against Total Maternal deaths reported)</w:t>
            </w:r>
          </w:p>
        </w:tc>
      </w:tr>
      <w:tr w:rsidR="00900466" w:rsidRPr="00900466" w:rsidTr="00900466">
        <w:trPr>
          <w:trHeight w:val="555"/>
        </w:trPr>
        <w:tc>
          <w:tcPr>
            <w:tcW w:w="111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  Abortion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196 (1.6%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12 (2.0%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10 (2.7% )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11 (2.5%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16 (3.9%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17 (1.1%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10 (1.8%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12 (1.1%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34 (2.9% )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2 (3.9% ) </w:t>
            </w:r>
          </w:p>
        </w:tc>
      </w:tr>
      <w:tr w:rsidR="00900466" w:rsidRPr="00900466" w:rsidTr="00900466">
        <w:trPr>
          <w:trHeight w:val="600"/>
        </w:trPr>
        <w:tc>
          <w:tcPr>
            <w:tcW w:w="111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 Obstructed or prolonged </w:t>
            </w:r>
            <w:proofErr w:type="spellStart"/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labour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528 (4.3%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22 (3.7%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53 (14.4% )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27 (6.1%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57 (13.7%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54 (3.4%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22 (3.9%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23 (2.2%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80 (6.8% )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 (0.0% ) </w:t>
            </w:r>
          </w:p>
        </w:tc>
      </w:tr>
      <w:tr w:rsidR="00900466" w:rsidRPr="00900466" w:rsidTr="00900466">
        <w:trPr>
          <w:trHeight w:val="930"/>
        </w:trPr>
        <w:tc>
          <w:tcPr>
            <w:tcW w:w="111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 Severe </w:t>
            </w:r>
            <w:proofErr w:type="spellStart"/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hypertesnion</w:t>
            </w:r>
            <w:proofErr w:type="spellEnd"/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 or fits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1320 (10.7%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56 (9.3%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15 (4.1% )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51 (11.5%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44 (10.6%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153 (9.6%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50 (8.8%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94 (9.0%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156 (13.2% )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3 (5.9% ) </w:t>
            </w:r>
          </w:p>
        </w:tc>
      </w:tr>
      <w:tr w:rsidR="00900466" w:rsidRPr="00900466" w:rsidTr="00900466">
        <w:trPr>
          <w:trHeight w:val="615"/>
        </w:trPr>
        <w:tc>
          <w:tcPr>
            <w:tcW w:w="111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 Bleeding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1873 (15.1%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85 (14.1%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91 (24.7% )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62 (13.9%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74 (17.8%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211 (13.2%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98 (17.3%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207 (19.8%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274 (23.2% )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11 (21.6% ) </w:t>
            </w:r>
          </w:p>
        </w:tc>
      </w:tr>
      <w:tr w:rsidR="00900466" w:rsidRPr="00900466" w:rsidTr="00900466">
        <w:trPr>
          <w:trHeight w:val="780"/>
        </w:trPr>
        <w:tc>
          <w:tcPr>
            <w:tcW w:w="111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 High Fever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362 (2.9%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8 (1.3%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6 (1.6% )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17 (3.8%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27 (6.5%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43 (2.7%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17 (3.0%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10 (1.0%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55 (4.7% )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 (2.0% ) </w:t>
            </w:r>
          </w:p>
        </w:tc>
      </w:tr>
      <w:tr w:rsidR="00900466" w:rsidRPr="00900466" w:rsidTr="00900466">
        <w:trPr>
          <w:trHeight w:val="855"/>
        </w:trPr>
        <w:tc>
          <w:tcPr>
            <w:tcW w:w="11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O</w:t>
            </w:r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ther causes (excluding abortion; obstructed or prolonged </w:t>
            </w:r>
            <w:proofErr w:type="spellStart"/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labour</w:t>
            </w:r>
            <w:proofErr w:type="spellEnd"/>
            <w:r w:rsidRPr="0090046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; severe hypertension or fits)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8090 (65.4%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419 (69.6%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193 (52.4% )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277 (62.2%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197 (47.5%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1118 (70.1%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371 (65.3%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702 (67.0% )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580 (49.2% )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00466" w:rsidRPr="00900466" w:rsidRDefault="00900466" w:rsidP="009004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00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  <w:t xml:space="preserve">34 (66.7% ) </w:t>
            </w:r>
          </w:p>
        </w:tc>
      </w:tr>
    </w:tbl>
    <w:p w:rsidR="004A73BF" w:rsidRPr="00113E55" w:rsidRDefault="004A73BF" w:rsidP="007D5AC1"/>
    <w:p w:rsidR="004A73BF" w:rsidRDefault="004A73BF" w:rsidP="007D5AC1"/>
    <w:p w:rsidR="00CD7D1F" w:rsidRDefault="00CD7D1F" w:rsidP="007D5AC1"/>
    <w:p w:rsidR="00CD7D1F" w:rsidRDefault="00CD7D1F" w:rsidP="007D5AC1"/>
    <w:p w:rsidR="00CD7D1F" w:rsidRDefault="00CD7D1F" w:rsidP="007D5AC1"/>
    <w:p w:rsidR="00CD7D1F" w:rsidRDefault="00CD7D1F" w:rsidP="007D5AC1"/>
    <w:p w:rsidR="00CD7D1F" w:rsidRDefault="00CD7D1F" w:rsidP="007D5AC1"/>
    <w:p w:rsidR="00900466" w:rsidRDefault="00900466" w:rsidP="007D5AC1"/>
    <w:tbl>
      <w:tblPr>
        <w:tblW w:w="4904" w:type="pct"/>
        <w:tblLayout w:type="fixed"/>
        <w:tblLook w:val="04A0" w:firstRow="1" w:lastRow="0" w:firstColumn="1" w:lastColumn="0" w:noHBand="0" w:noVBand="1"/>
      </w:tblPr>
      <w:tblGrid>
        <w:gridCol w:w="1077"/>
        <w:gridCol w:w="1157"/>
        <w:gridCol w:w="961"/>
        <w:gridCol w:w="962"/>
        <w:gridCol w:w="806"/>
        <w:gridCol w:w="962"/>
        <w:gridCol w:w="962"/>
        <w:gridCol w:w="956"/>
        <w:gridCol w:w="815"/>
        <w:gridCol w:w="962"/>
        <w:gridCol w:w="962"/>
        <w:gridCol w:w="940"/>
        <w:gridCol w:w="934"/>
        <w:gridCol w:w="934"/>
        <w:gridCol w:w="1017"/>
        <w:gridCol w:w="907"/>
      </w:tblGrid>
      <w:tr w:rsidR="00CD7D1F" w:rsidRPr="00CD7D1F" w:rsidTr="00CD7D1F">
        <w:trPr>
          <w:trHeight w:val="855"/>
          <w:tblHeader/>
        </w:trPr>
        <w:tc>
          <w:tcPr>
            <w:tcW w:w="5000" w:type="pct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US"/>
              </w:rPr>
              <w:t>India &amp; Non High Focus States - Causes of Maternal Deaths - HMIS - 2015 - 16</w:t>
            </w:r>
          </w:p>
        </w:tc>
      </w:tr>
      <w:tr w:rsidR="00CD7D1F" w:rsidRPr="00CD7D1F" w:rsidTr="00CD7D1F">
        <w:trPr>
          <w:trHeight w:val="660"/>
          <w:tblHeader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Andhra Pradesh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Delhi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Goa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Gujarat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Haryana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Himachal Pradesh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Jammu &amp; Kashmir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Karnataka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Kerala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Maharashtra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Punjab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Tamil Nadu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Telangana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West Bengal</w:t>
            </w:r>
          </w:p>
        </w:tc>
      </w:tr>
      <w:tr w:rsidR="00CD7D1F" w:rsidRPr="00CD7D1F" w:rsidTr="00CD7D1F">
        <w:trPr>
          <w:trHeight w:val="67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MMR - 2011 - 13</w:t>
            </w:r>
          </w:p>
        </w:tc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167 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92 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112 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127 </w:t>
            </w:r>
          </w:p>
        </w:tc>
        <w:tc>
          <w:tcPr>
            <w:tcW w:w="3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133 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61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68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141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79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  92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126 </w:t>
            </w:r>
          </w:p>
        </w:tc>
      </w:tr>
      <w:tr w:rsidR="00CD7D1F" w:rsidRPr="00CD7D1F" w:rsidTr="00CD7D1F">
        <w:trPr>
          <w:trHeight w:val="660"/>
        </w:trPr>
        <w:tc>
          <w:tcPr>
            <w:tcW w:w="35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Estimated Population  - 2016</w:t>
            </w:r>
          </w:p>
        </w:tc>
        <w:tc>
          <w:tcPr>
            <w:tcW w:w="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1,284,928,502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 51,335,810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 16,787,941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   1,662,019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 67,554,268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 26,856,571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   7,371,642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 13,056,394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 64,958,402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 34,935,839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120,486,452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29,078,482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74,080,036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    36,582,881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6"/>
                <w:szCs w:val="18"/>
                <w:lang w:eastAsia="en-US"/>
              </w:rPr>
              <w:t xml:space="preserve">    95,048,563 </w:t>
            </w:r>
          </w:p>
        </w:tc>
      </w:tr>
      <w:tr w:rsidR="00CD7D1F" w:rsidRPr="00CD7D1F" w:rsidTr="00CD7D1F">
        <w:trPr>
          <w:trHeight w:val="600"/>
        </w:trPr>
        <w:tc>
          <w:tcPr>
            <w:tcW w:w="3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CBR - SRS - 2013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21.4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17.4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17.2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3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20.8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21.3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17.5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18.3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14.7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16.5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15.7</w:t>
            </w:r>
          </w:p>
        </w:tc>
        <w:tc>
          <w:tcPr>
            <w:tcW w:w="30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15.6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17.4</w:t>
            </w:r>
          </w:p>
        </w:tc>
        <w:tc>
          <w:tcPr>
            <w:tcW w:w="2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16.0</w:t>
            </w:r>
          </w:p>
        </w:tc>
      </w:tr>
      <w:tr w:rsidR="00CD7D1F" w:rsidRPr="00CD7D1F" w:rsidTr="00CD7D1F">
        <w:trPr>
          <w:trHeight w:val="510"/>
        </w:trPr>
        <w:tc>
          <w:tcPr>
            <w:tcW w:w="35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Estimated Live Births</w:t>
            </w:r>
          </w:p>
        </w:tc>
        <w:tc>
          <w:tcPr>
            <w:tcW w:w="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27,497,470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893,243 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288,753 </w:t>
            </w:r>
          </w:p>
        </w:tc>
        <w:tc>
          <w:tcPr>
            <w:tcW w:w="2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21,606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1,405,129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572,045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117,946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228,487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1,188,739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513,557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1,988,026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456,532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1,155,649 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636,542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1,520,777 </w:t>
            </w:r>
          </w:p>
        </w:tc>
      </w:tr>
      <w:tr w:rsidR="00CD7D1F" w:rsidRPr="00CD7D1F" w:rsidTr="00CD7D1F">
        <w:trPr>
          <w:trHeight w:val="630"/>
        </w:trPr>
        <w:tc>
          <w:tcPr>
            <w:tcW w:w="3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lastRenderedPageBreak/>
              <w:t xml:space="preserve">Reported Maternal Deaths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12,369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638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313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  7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541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410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54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48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618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  8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939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282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548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157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1,095 </w:t>
            </w:r>
          </w:p>
        </w:tc>
      </w:tr>
      <w:tr w:rsidR="00CD7D1F" w:rsidRPr="00CD7D1F" w:rsidTr="00CD7D1F">
        <w:trPr>
          <w:trHeight w:val="630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Estimated maternal Deaths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45,921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822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1,574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726 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1,581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313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1,352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644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913 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586 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1,916 </w:t>
            </w:r>
          </w:p>
        </w:tc>
      </w:tr>
      <w:tr w:rsidR="00CD7D1F" w:rsidRPr="00CD7D1F" w:rsidTr="00CD7D1F">
        <w:trPr>
          <w:trHeight w:val="735"/>
        </w:trPr>
        <w:tc>
          <w:tcPr>
            <w:tcW w:w="35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Maternal Deaths per 100000 Estimated live Births</w:t>
            </w:r>
          </w:p>
        </w:tc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108</w:t>
            </w:r>
          </w:p>
        </w:tc>
        <w:tc>
          <w:tcPr>
            <w:tcW w:w="2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3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2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3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3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72</w:t>
            </w:r>
          </w:p>
        </w:tc>
      </w:tr>
      <w:tr w:rsidR="00CD7D1F" w:rsidRPr="00CD7D1F" w:rsidTr="00CD7D1F">
        <w:trPr>
          <w:trHeight w:val="465"/>
        </w:trPr>
        <w:tc>
          <w:tcPr>
            <w:tcW w:w="3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Andhra Pradesh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Delhi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Goa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Gujarat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Haryana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Himachal Pradesh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Jammu &amp; Kashmir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Karnataka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Kerala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Maharashtra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Punjab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Tamil Nadu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Telangana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West Bengal</w:t>
            </w:r>
          </w:p>
        </w:tc>
      </w:tr>
      <w:tr w:rsidR="00CD7D1F" w:rsidRPr="00CD7D1F" w:rsidTr="00CD7D1F">
        <w:trPr>
          <w:trHeight w:val="480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Causes</w:t>
            </w:r>
          </w:p>
        </w:tc>
        <w:tc>
          <w:tcPr>
            <w:tcW w:w="4648" w:type="pct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Total(%</w:t>
            </w:r>
            <w:proofErr w:type="spellStart"/>
            <w:r w:rsidRPr="00CD7D1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ge</w:t>
            </w:r>
            <w:proofErr w:type="spellEnd"/>
            <w:r w:rsidRPr="00CD7D1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against Total Maternal deaths reported)</w:t>
            </w:r>
          </w:p>
        </w:tc>
      </w:tr>
      <w:tr w:rsidR="00CD7D1F" w:rsidRPr="00CD7D1F" w:rsidTr="00CD7D1F">
        <w:trPr>
          <w:trHeight w:val="55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Abortion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196 (1.6%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 (0.6%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8 (2.6% )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 (0.7%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 (0.7% )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(2.1%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8 (1.3%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16 (1.7%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 (0.7%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 (0.7% )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11 (1.0% ) </w:t>
            </w:r>
          </w:p>
        </w:tc>
      </w:tr>
      <w:tr w:rsidR="00CD7D1F" w:rsidRPr="00CD7D1F" w:rsidTr="00CD7D1F">
        <w:trPr>
          <w:trHeight w:val="600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Obstructed or prolonged </w:t>
            </w:r>
            <w:proofErr w:type="spellStart"/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labour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528 (4.3%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10 (1.6%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6 (1.9% )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17 (3.1%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 (0.7% )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53 (8.6%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11 (1.2%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6 (2.1%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11 (2.0% )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8 (5.1% )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37 (3.4% ) </w:t>
            </w:r>
          </w:p>
        </w:tc>
      </w:tr>
      <w:tr w:rsidR="00CD7D1F" w:rsidRPr="00CD7D1F" w:rsidTr="00CD7D1F">
        <w:trPr>
          <w:trHeight w:val="930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Severe </w:t>
            </w:r>
            <w:proofErr w:type="spellStart"/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hypertesnion</w:t>
            </w:r>
            <w:proofErr w:type="spellEnd"/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or fits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1320 (10.7%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82 (12.9%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48 (15.3% )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 (28.6%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41 (7.6%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13 (3.2% )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 (8.3%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103 (16.7%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57 (6.1%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42 (14.9%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60 (10.9% )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26 (16.6% )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191 (17.4% ) </w:t>
            </w:r>
          </w:p>
        </w:tc>
      </w:tr>
      <w:tr w:rsidR="00CD7D1F" w:rsidRPr="00CD7D1F" w:rsidTr="00CD7D1F">
        <w:trPr>
          <w:trHeight w:val="61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Bleeding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1873 (15.1%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30 (4.7%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46 (14.7% )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73 (13.5%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68 (16.6% )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5 (9.3% )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9 (18.8%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82 (13.3%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(12.5% )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103 (11.0%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27 (9.6%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41 (7.5% )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23 (14.6% )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181 (16.5% ) </w:t>
            </w:r>
          </w:p>
        </w:tc>
      </w:tr>
      <w:tr w:rsidR="00CD7D1F" w:rsidRPr="00CD7D1F" w:rsidTr="00CD7D1F">
        <w:trPr>
          <w:trHeight w:val="780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High Fever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362 (2.9%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7 (1.1%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20 (6.4% )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(14.3%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17 (3.1%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7 (1.7% )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 (3.7% )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26 (4.2%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(12.5% )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18 (1.9%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23 (8.2%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36 (6.6% )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(0.6% )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6 (0.5% ) </w:t>
            </w:r>
          </w:p>
        </w:tc>
      </w:tr>
      <w:tr w:rsidR="00CD7D1F" w:rsidRPr="00CD7D1F" w:rsidTr="00CD7D1F">
        <w:trPr>
          <w:trHeight w:val="85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lastRenderedPageBreak/>
              <w:t xml:space="preserve"> other causes (excluding abortion; obstructed or prolonged </w:t>
            </w:r>
            <w:proofErr w:type="spellStart"/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labour</w:t>
            </w:r>
            <w:proofErr w:type="spellEnd"/>
            <w:r w:rsidRPr="00CD7D1F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; severe hypertension or fits)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8090 (65.4%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505 (79.2%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185 (59.1% )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 (57.1%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389 (71.9%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316 (77.1% )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47 (87.0% )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34 (70.8%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346 (56.0% )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6 (75.0% )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734 (78.2%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182 (64.5% )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396 (72.3% )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99 (63.1% )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CD7D1F" w:rsidRPr="00CD7D1F" w:rsidRDefault="00CD7D1F" w:rsidP="00CD7D1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CD7D1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669 (61.1% ) </w:t>
            </w:r>
          </w:p>
        </w:tc>
      </w:tr>
    </w:tbl>
    <w:p w:rsidR="00CD7D1F" w:rsidRPr="00113E55" w:rsidRDefault="00CD7D1F" w:rsidP="007D5AC1"/>
    <w:p w:rsidR="004A73BF" w:rsidRDefault="00183307" w:rsidP="00183307">
      <w:pPr>
        <w:tabs>
          <w:tab w:val="left" w:pos="2408"/>
        </w:tabs>
      </w:pPr>
      <w:r>
        <w:tab/>
      </w:r>
    </w:p>
    <w:p w:rsidR="00183307" w:rsidRDefault="00183307" w:rsidP="00183307">
      <w:pPr>
        <w:tabs>
          <w:tab w:val="left" w:pos="2408"/>
        </w:tabs>
      </w:pPr>
    </w:p>
    <w:p w:rsidR="00183307" w:rsidRDefault="00183307" w:rsidP="00183307">
      <w:pPr>
        <w:tabs>
          <w:tab w:val="left" w:pos="2408"/>
        </w:tabs>
      </w:pPr>
    </w:p>
    <w:p w:rsidR="00936478" w:rsidRDefault="00936478" w:rsidP="00183307">
      <w:pPr>
        <w:tabs>
          <w:tab w:val="left" w:pos="2408"/>
        </w:tabs>
      </w:pPr>
    </w:p>
    <w:p w:rsidR="00936478" w:rsidRDefault="00936478" w:rsidP="00183307">
      <w:pPr>
        <w:tabs>
          <w:tab w:val="left" w:pos="2408"/>
        </w:tabs>
      </w:pPr>
      <w:bookmarkStart w:id="0" w:name="_GoBack"/>
      <w:bookmarkEnd w:id="0"/>
    </w:p>
    <w:p w:rsidR="00183307" w:rsidRDefault="00183307" w:rsidP="00183307">
      <w:pPr>
        <w:tabs>
          <w:tab w:val="left" w:pos="2408"/>
        </w:tabs>
      </w:pPr>
    </w:p>
    <w:p w:rsidR="00936478" w:rsidRDefault="00936478" w:rsidP="00183307">
      <w:pPr>
        <w:tabs>
          <w:tab w:val="left" w:pos="2408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74"/>
        <w:gridCol w:w="1064"/>
        <w:gridCol w:w="1036"/>
        <w:gridCol w:w="1044"/>
        <w:gridCol w:w="1036"/>
        <w:gridCol w:w="1036"/>
        <w:gridCol w:w="1036"/>
        <w:gridCol w:w="1036"/>
        <w:gridCol w:w="1024"/>
        <w:gridCol w:w="1036"/>
        <w:gridCol w:w="1024"/>
        <w:gridCol w:w="1005"/>
        <w:gridCol w:w="992"/>
        <w:gridCol w:w="992"/>
        <w:gridCol w:w="1079"/>
      </w:tblGrid>
      <w:tr w:rsidR="00936478" w:rsidRPr="00936478" w:rsidTr="00936478">
        <w:trPr>
          <w:trHeight w:val="855"/>
          <w:tblHeader/>
        </w:trPr>
        <w:tc>
          <w:tcPr>
            <w:tcW w:w="5000" w:type="pct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US"/>
              </w:rPr>
              <w:t>India , NE States and UTs  - Causes of Maternal Deaths - HMIS - 2015 - 16</w:t>
            </w:r>
          </w:p>
        </w:tc>
      </w:tr>
      <w:tr w:rsidR="00936478" w:rsidRPr="00936478" w:rsidTr="00936478">
        <w:trPr>
          <w:trHeight w:val="660"/>
          <w:tblHeader/>
        </w:trPr>
        <w:tc>
          <w:tcPr>
            <w:tcW w:w="86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Arunachal Pradesh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Assam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Manipur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Meghalaya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Mizoram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Nagaland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Sikkim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Tripura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A &amp; N Islands</w:t>
            </w:r>
          </w:p>
        </w:tc>
        <w:tc>
          <w:tcPr>
            <w:tcW w:w="27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Chandigarh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Dadra &amp; Nagar Haveli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Daman &amp; Diu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Lakshadweep</w:t>
            </w:r>
          </w:p>
        </w:tc>
      </w:tr>
      <w:tr w:rsidR="00936478" w:rsidRPr="00936478" w:rsidTr="00936478">
        <w:trPr>
          <w:trHeight w:val="675"/>
        </w:trPr>
        <w:tc>
          <w:tcPr>
            <w:tcW w:w="86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MMR - 2011 - 13</w:t>
            </w:r>
          </w:p>
        </w:tc>
        <w:tc>
          <w:tcPr>
            <w:tcW w:w="3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167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300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na</w:t>
            </w:r>
            <w:proofErr w:type="spellEnd"/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936478" w:rsidRPr="00936478" w:rsidTr="00936478">
        <w:trPr>
          <w:trHeight w:val="660"/>
        </w:trPr>
        <w:tc>
          <w:tcPr>
            <w:tcW w:w="861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Estimated Population  - 2016</w:t>
            </w:r>
          </w:p>
        </w:tc>
        <w:tc>
          <w:tcPr>
            <w:tcW w:w="3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1,284,928,502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1,383,727 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31,205,576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2,855,794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2,966,889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1,097,206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1,978,502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610,577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3,673,917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380,581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1,055,450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343,709 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243,247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64,473 </w:t>
            </w:r>
          </w:p>
        </w:tc>
      </w:tr>
      <w:tr w:rsidR="00936478" w:rsidRPr="00936478" w:rsidTr="00936478">
        <w:trPr>
          <w:trHeight w:val="600"/>
        </w:trPr>
        <w:tc>
          <w:tcPr>
            <w:tcW w:w="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CBR - SRS - 2013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21.4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19.3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22.4</w:t>
            </w:r>
          </w:p>
        </w:tc>
        <w:tc>
          <w:tcPr>
            <w:tcW w:w="2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14.7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23.9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16.1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15.4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17.1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13.7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14.6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14.7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25.5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17.9</w:t>
            </w:r>
          </w:p>
        </w:tc>
        <w:tc>
          <w:tcPr>
            <w:tcW w:w="3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14.8</w:t>
            </w:r>
          </w:p>
        </w:tc>
      </w:tr>
      <w:tr w:rsidR="00936478" w:rsidRPr="00936478" w:rsidTr="00936478">
        <w:trPr>
          <w:trHeight w:val="510"/>
        </w:trPr>
        <w:tc>
          <w:tcPr>
            <w:tcW w:w="86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lastRenderedPageBreak/>
              <w:t>Estimated Live Births</w:t>
            </w:r>
          </w:p>
        </w:tc>
        <w:tc>
          <w:tcPr>
            <w:tcW w:w="3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27,497,470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26,706 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699,005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41,980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70,909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17,665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30,469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10,441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50,333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5,556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15,515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8,765 </w:t>
            </w:r>
          </w:p>
        </w:tc>
        <w:tc>
          <w:tcPr>
            <w:tcW w:w="2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4,354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     954 </w:t>
            </w:r>
          </w:p>
        </w:tc>
      </w:tr>
      <w:tr w:rsidR="00936478" w:rsidRPr="00936478" w:rsidTr="00936478">
        <w:trPr>
          <w:trHeight w:val="630"/>
        </w:trPr>
        <w:tc>
          <w:tcPr>
            <w:tcW w:w="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Reported Maternal Deaths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12,369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10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602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  6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211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19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29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  5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46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  9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89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 7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 4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         2 </w:t>
            </w:r>
          </w:p>
        </w:tc>
      </w:tr>
      <w:tr w:rsidR="00936478" w:rsidRPr="00936478" w:rsidTr="00936478">
        <w:trPr>
          <w:trHeight w:val="630"/>
        </w:trPr>
        <w:tc>
          <w:tcPr>
            <w:tcW w:w="8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Estimated maternal Deaths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45,921 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 xml:space="preserve">               2,097 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#VALUE!</w:t>
            </w:r>
          </w:p>
        </w:tc>
      </w:tr>
      <w:tr w:rsidR="00936478" w:rsidRPr="00936478" w:rsidTr="00936478">
        <w:trPr>
          <w:trHeight w:val="735"/>
        </w:trPr>
        <w:tc>
          <w:tcPr>
            <w:tcW w:w="86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Maternal Deaths per 100000 Estimated live Births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298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108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95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91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162</w:t>
            </w:r>
          </w:p>
        </w:tc>
        <w:tc>
          <w:tcPr>
            <w:tcW w:w="2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574</w:t>
            </w:r>
          </w:p>
        </w:tc>
        <w:tc>
          <w:tcPr>
            <w:tcW w:w="2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2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210</w:t>
            </w:r>
          </w:p>
        </w:tc>
      </w:tr>
      <w:tr w:rsidR="00936478" w:rsidRPr="00936478" w:rsidTr="00936478">
        <w:trPr>
          <w:trHeight w:val="465"/>
        </w:trPr>
        <w:tc>
          <w:tcPr>
            <w:tcW w:w="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Arunachal Pradesh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Assam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Manipur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Meghalaya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Mizoram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Nagaland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Sikkim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Tripura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A &amp; N Islands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Chandigarh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Dadra &amp; Nagar Haveli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Daman &amp; Diu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Lakshadweep</w:t>
            </w:r>
          </w:p>
        </w:tc>
      </w:tr>
      <w:tr w:rsidR="00936478" w:rsidRPr="00936478" w:rsidTr="00936478">
        <w:trPr>
          <w:trHeight w:val="480"/>
        </w:trPr>
        <w:tc>
          <w:tcPr>
            <w:tcW w:w="8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Causes</w:t>
            </w:r>
          </w:p>
        </w:tc>
        <w:tc>
          <w:tcPr>
            <w:tcW w:w="4139" w:type="pct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Total(%</w:t>
            </w:r>
            <w:proofErr w:type="spellStart"/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ge</w:t>
            </w:r>
            <w:proofErr w:type="spellEnd"/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against Total Maternal deaths reported)</w:t>
            </w:r>
          </w:p>
        </w:tc>
      </w:tr>
      <w:tr w:rsidR="00936478" w:rsidRPr="00936478" w:rsidTr="00936478">
        <w:trPr>
          <w:trHeight w:val="555"/>
        </w:trPr>
        <w:tc>
          <w:tcPr>
            <w:tcW w:w="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Abortion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196 (1.6%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12 (2.0%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7 (3.3%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 (4.3%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 (2.2%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</w:tr>
      <w:tr w:rsidR="00936478" w:rsidRPr="00936478" w:rsidTr="00936478">
        <w:trPr>
          <w:trHeight w:val="600"/>
        </w:trPr>
        <w:tc>
          <w:tcPr>
            <w:tcW w:w="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Obstructed or prolonged </w:t>
            </w:r>
            <w:proofErr w:type="spellStart"/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labour</w:t>
            </w:r>
            <w:proofErr w:type="spellEnd"/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528 (4.3%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 (20.0%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22 (3.7%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(16.7%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20 (9.5%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 (15.8%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(3.4%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</w:tr>
      <w:tr w:rsidR="00936478" w:rsidRPr="00936478" w:rsidTr="00936478">
        <w:trPr>
          <w:trHeight w:val="930"/>
        </w:trPr>
        <w:tc>
          <w:tcPr>
            <w:tcW w:w="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Severe </w:t>
            </w:r>
            <w:proofErr w:type="spellStart"/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hypertesnion</w:t>
            </w:r>
            <w:proofErr w:type="spellEnd"/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or fits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1320 (10.7%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 (20.0%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56 (9.3%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12 (5.7%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(5.3%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 (6.9%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 (8.7%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5 (5.6%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(14.3%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(25.0% )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(50.0% ) </w:t>
            </w:r>
          </w:p>
        </w:tc>
      </w:tr>
      <w:tr w:rsidR="00936478" w:rsidRPr="00936478" w:rsidTr="00936478">
        <w:trPr>
          <w:trHeight w:val="615"/>
        </w:trPr>
        <w:tc>
          <w:tcPr>
            <w:tcW w:w="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Bleeding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1873 (15.1%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 (30.0%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85 (14.1%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 (33.3%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39 (18.5%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5 (26.3%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 (10.3%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8 (17.4%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9 (10.1%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(14.3%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(50.0% ) </w:t>
            </w:r>
          </w:p>
        </w:tc>
      </w:tr>
      <w:tr w:rsidR="00936478" w:rsidRPr="00936478" w:rsidTr="00936478">
        <w:trPr>
          <w:trHeight w:val="780"/>
        </w:trPr>
        <w:tc>
          <w:tcPr>
            <w:tcW w:w="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High Fever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362 (2.9%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(10.0%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8 (1.3%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7 (3.3%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(3.4%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 (4.3%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(11.1%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 (1.1%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</w:tr>
      <w:tr w:rsidR="00936478" w:rsidRPr="00936478" w:rsidTr="00936478">
        <w:trPr>
          <w:trHeight w:val="855"/>
        </w:trPr>
        <w:tc>
          <w:tcPr>
            <w:tcW w:w="8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lastRenderedPageBreak/>
              <w:t xml:space="preserve">Other causes (excluding abortion; obstructed or prolonged </w:t>
            </w:r>
            <w:proofErr w:type="spellStart"/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labour</w:t>
            </w:r>
            <w:proofErr w:type="spellEnd"/>
            <w:r w:rsidRPr="0093647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n-US"/>
              </w:rPr>
              <w:t>; severe hypertension or fits)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8090 (65.4%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 (20.0%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419 (69.6%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 (50.0%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126 (59.7%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10 (52.6%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22 (75.9%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5 (100.0%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30 (65.2% )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8 (88.9%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72 (80.9%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5 (71.4% )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3 (75.0% )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936478" w:rsidRPr="00936478" w:rsidRDefault="00936478" w:rsidP="0093647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</w:pPr>
            <w:r w:rsidRPr="00936478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US"/>
              </w:rPr>
              <w:t xml:space="preserve"> (0.0% ) </w:t>
            </w:r>
          </w:p>
        </w:tc>
      </w:tr>
    </w:tbl>
    <w:p w:rsidR="00936478" w:rsidRDefault="00936478" w:rsidP="00183307">
      <w:pPr>
        <w:tabs>
          <w:tab w:val="left" w:pos="2408"/>
        </w:tabs>
      </w:pPr>
    </w:p>
    <w:p w:rsidR="00183307" w:rsidRDefault="00183307" w:rsidP="00183307">
      <w:pPr>
        <w:tabs>
          <w:tab w:val="left" w:pos="2408"/>
        </w:tabs>
      </w:pPr>
    </w:p>
    <w:p w:rsidR="00183307" w:rsidRDefault="00183307" w:rsidP="00183307">
      <w:pPr>
        <w:tabs>
          <w:tab w:val="left" w:pos="2408"/>
        </w:tabs>
      </w:pPr>
    </w:p>
    <w:p w:rsidR="00183307" w:rsidRPr="00113E55" w:rsidRDefault="00B87EFD" w:rsidP="00B87EFD">
      <w:pPr>
        <w:tabs>
          <w:tab w:val="left" w:pos="2408"/>
        </w:tabs>
      </w:pPr>
      <w:r>
        <w:tab/>
        <w:t xml:space="preserve">          </w: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B87EFD" w:rsidP="00B87EFD">
      <w:pPr>
        <w:tabs>
          <w:tab w:val="center" w:pos="5233"/>
          <w:tab w:val="left" w:pos="8672"/>
        </w:tabs>
      </w:pPr>
      <w:r>
        <w:tab/>
        <w:t xml:space="preserve">                                                                                                             </w:t>
      </w:r>
      <w:r>
        <w:tab/>
        <w:t xml:space="preserve">                      </w:t>
      </w:r>
    </w:p>
    <w:p w:rsidR="004A73BF" w:rsidRPr="00113E55" w:rsidRDefault="005215A2" w:rsidP="00183307">
      <w:pPr>
        <w:tabs>
          <w:tab w:val="left" w:pos="4419"/>
        </w:tabs>
      </w:pPr>
      <w:r>
        <w:t xml:space="preserve">           </w:t>
      </w:r>
      <w:r w:rsidR="00183307">
        <w:tab/>
        <w:t xml:space="preserve">                                                                                       </w: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664743" w:rsidRPr="00113E55" w:rsidRDefault="00664743" w:rsidP="007D5AC1"/>
    <w:p w:rsidR="00664743" w:rsidRPr="00113E55" w:rsidRDefault="00664743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5D5995">
      <w:pPr>
        <w:jc w:val="center"/>
      </w:pPr>
    </w:p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BE34C5" w:rsidRPr="00113E55" w:rsidRDefault="00BE34C5" w:rsidP="007D5AC1"/>
    <w:p w:rsidR="00BE34C5" w:rsidRPr="00113E55" w:rsidRDefault="00BE34C5" w:rsidP="007D5AC1"/>
    <w:p w:rsidR="00BE34C5" w:rsidRPr="00113E55" w:rsidRDefault="00BE34C5" w:rsidP="007D5AC1"/>
    <w:p w:rsidR="00F0441F" w:rsidRPr="00113E55" w:rsidRDefault="00F0441F" w:rsidP="007D5AC1"/>
    <w:p w:rsidR="00F0441F" w:rsidRPr="00113E55" w:rsidRDefault="00F0441F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2D2E2F" w:rsidP="002D2E2F">
      <w:pPr>
        <w:tabs>
          <w:tab w:val="left" w:pos="9012"/>
        </w:tabs>
      </w:pPr>
      <w:r w:rsidRPr="00113E55">
        <w:tab/>
      </w:r>
    </w:p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CE4190" w:rsidP="00CE4190">
      <w:pPr>
        <w:tabs>
          <w:tab w:val="left" w:pos="2086"/>
        </w:tabs>
      </w:pPr>
      <w:r>
        <w:tab/>
      </w:r>
    </w:p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F0441F" w:rsidRPr="00113E55" w:rsidRDefault="00F0441F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5314E" w:rsidP="0065314E">
      <w:pPr>
        <w:tabs>
          <w:tab w:val="left" w:pos="3300"/>
        </w:tabs>
      </w:pPr>
      <w:r w:rsidRPr="00113E55">
        <w:tab/>
      </w:r>
    </w:p>
    <w:sectPr w:rsidR="00664743" w:rsidRPr="00113E55" w:rsidSect="00A5207C">
      <w:headerReference w:type="default" r:id="rId12"/>
      <w:footerReference w:type="default" r:id="rId13"/>
      <w:pgSz w:w="16838" w:h="11906" w:orient="landscape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C6A" w:rsidRDefault="00AE6C6A">
      <w:r>
        <w:separator/>
      </w:r>
    </w:p>
  </w:endnote>
  <w:endnote w:type="continuationSeparator" w:id="0">
    <w:p w:rsidR="00AE6C6A" w:rsidRDefault="00AE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78" w:rsidRPr="00B3059B" w:rsidRDefault="00936478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</w:rPr>
    </w:pPr>
    <w:r>
      <w:rPr>
        <w:rFonts w:ascii="Verdana" w:hAnsi="Verdana"/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8E1BCF" wp14:editId="63CDA14C">
              <wp:simplePos x="0" y="0"/>
              <wp:positionH relativeFrom="column">
                <wp:posOffset>228600</wp:posOffset>
              </wp:positionH>
              <wp:positionV relativeFrom="paragraph">
                <wp:posOffset>-123190</wp:posOffset>
              </wp:positionV>
              <wp:extent cx="7086600" cy="0"/>
              <wp:effectExtent l="9525" t="10160" r="9525" b="889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31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"/>
          </w:pict>
        </mc:Fallback>
      </mc:AlternateContent>
    </w:r>
    <w:r w:rsidRPr="00B3059B">
      <w:rPr>
        <w:rFonts w:ascii="Verdana" w:hAnsi="Verdana"/>
        <w:noProof/>
      </w:rPr>
      <w:t xml:space="preserve"> </w:t>
    </w:r>
    <w:r w:rsidRPr="00B3059B">
      <w:rPr>
        <w:rFonts w:ascii="Verdana" w:hAnsi="Verdana"/>
        <w:noProof/>
      </w:rPr>
      <w:fldChar w:fldCharType="begin"/>
    </w:r>
    <w:r w:rsidRPr="00B3059B">
      <w:rPr>
        <w:rFonts w:ascii="Verdana" w:hAnsi="Verdana"/>
        <w:noProof/>
      </w:rPr>
      <w:instrText xml:space="preserve"> PAGE </w:instrText>
    </w:r>
    <w:r w:rsidRPr="00B3059B">
      <w:rPr>
        <w:rFonts w:ascii="Verdana" w:hAnsi="Verdana"/>
        <w:noProof/>
      </w:rPr>
      <w:fldChar w:fldCharType="separate"/>
    </w:r>
    <w:r w:rsidR="000D2723">
      <w:rPr>
        <w:rFonts w:ascii="Verdana" w:hAnsi="Verdana"/>
        <w:noProof/>
      </w:rPr>
      <w:t>4</w:t>
    </w:r>
    <w:r w:rsidRPr="00B3059B">
      <w:rPr>
        <w:rFonts w:ascii="Verdana" w:hAnsi="Verdana"/>
        <w:noProof/>
      </w:rPr>
      <w:fldChar w:fldCharType="end"/>
    </w:r>
    <w:r w:rsidRPr="00B3059B">
      <w:rPr>
        <w:rFonts w:ascii="Verdana" w:hAnsi="Verdana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C6A" w:rsidRDefault="00AE6C6A">
      <w:r>
        <w:separator/>
      </w:r>
    </w:p>
  </w:footnote>
  <w:footnote w:type="continuationSeparator" w:id="0">
    <w:p w:rsidR="00AE6C6A" w:rsidRDefault="00AE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78" w:rsidRPr="00B3059B" w:rsidRDefault="00936478" w:rsidP="002D2E2F">
    <w:pPr>
      <w:pStyle w:val="Header"/>
      <w:ind w:left="5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265400,#095000,#549a00,#396,#9c0,#98c624,#88ba38,#8fc33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126"/>
    <w:rsid w:val="00037DE7"/>
    <w:rsid w:val="000A0B9C"/>
    <w:rsid w:val="000B19A1"/>
    <w:rsid w:val="000D2723"/>
    <w:rsid w:val="000F4491"/>
    <w:rsid w:val="000F49CD"/>
    <w:rsid w:val="00105CD6"/>
    <w:rsid w:val="00113E55"/>
    <w:rsid w:val="00121F74"/>
    <w:rsid w:val="00122ADD"/>
    <w:rsid w:val="00170756"/>
    <w:rsid w:val="00171612"/>
    <w:rsid w:val="00183307"/>
    <w:rsid w:val="001A17BC"/>
    <w:rsid w:val="001B6C45"/>
    <w:rsid w:val="001C2BD4"/>
    <w:rsid w:val="001C32D0"/>
    <w:rsid w:val="001E0AA1"/>
    <w:rsid w:val="001F06F1"/>
    <w:rsid w:val="00211A23"/>
    <w:rsid w:val="002124C1"/>
    <w:rsid w:val="002258B7"/>
    <w:rsid w:val="00230AEA"/>
    <w:rsid w:val="0025463C"/>
    <w:rsid w:val="00277ADB"/>
    <w:rsid w:val="0029604C"/>
    <w:rsid w:val="00296376"/>
    <w:rsid w:val="002A326A"/>
    <w:rsid w:val="002B5D7E"/>
    <w:rsid w:val="002D2E2F"/>
    <w:rsid w:val="002D32E3"/>
    <w:rsid w:val="002F0209"/>
    <w:rsid w:val="003466F9"/>
    <w:rsid w:val="00347D2C"/>
    <w:rsid w:val="00381450"/>
    <w:rsid w:val="00382C54"/>
    <w:rsid w:val="00390048"/>
    <w:rsid w:val="003974E3"/>
    <w:rsid w:val="003A3A3B"/>
    <w:rsid w:val="003F320B"/>
    <w:rsid w:val="00401FBB"/>
    <w:rsid w:val="004227EA"/>
    <w:rsid w:val="004A61C2"/>
    <w:rsid w:val="004A73BF"/>
    <w:rsid w:val="004C5B25"/>
    <w:rsid w:val="004F6FD5"/>
    <w:rsid w:val="005152A7"/>
    <w:rsid w:val="005215A2"/>
    <w:rsid w:val="00542227"/>
    <w:rsid w:val="0059125E"/>
    <w:rsid w:val="005C4A20"/>
    <w:rsid w:val="005D5995"/>
    <w:rsid w:val="005E1A8E"/>
    <w:rsid w:val="00612FFF"/>
    <w:rsid w:val="00613870"/>
    <w:rsid w:val="006157A6"/>
    <w:rsid w:val="00620AD1"/>
    <w:rsid w:val="00622531"/>
    <w:rsid w:val="00623AFF"/>
    <w:rsid w:val="0063126E"/>
    <w:rsid w:val="00631CCD"/>
    <w:rsid w:val="006417C5"/>
    <w:rsid w:val="00651B1D"/>
    <w:rsid w:val="0065314E"/>
    <w:rsid w:val="00664743"/>
    <w:rsid w:val="0067323F"/>
    <w:rsid w:val="00681DFD"/>
    <w:rsid w:val="00694092"/>
    <w:rsid w:val="006A52BC"/>
    <w:rsid w:val="006B053E"/>
    <w:rsid w:val="006C5A66"/>
    <w:rsid w:val="006E063E"/>
    <w:rsid w:val="006E6F91"/>
    <w:rsid w:val="006F6986"/>
    <w:rsid w:val="0072488B"/>
    <w:rsid w:val="007353EB"/>
    <w:rsid w:val="00740030"/>
    <w:rsid w:val="00741405"/>
    <w:rsid w:val="00755538"/>
    <w:rsid w:val="00763BBC"/>
    <w:rsid w:val="00782D7A"/>
    <w:rsid w:val="00785EF6"/>
    <w:rsid w:val="00787755"/>
    <w:rsid w:val="0079029B"/>
    <w:rsid w:val="007D2DDB"/>
    <w:rsid w:val="007D5AC1"/>
    <w:rsid w:val="007E3D3C"/>
    <w:rsid w:val="00814765"/>
    <w:rsid w:val="00815DCC"/>
    <w:rsid w:val="0087136E"/>
    <w:rsid w:val="008A3CE1"/>
    <w:rsid w:val="008C340A"/>
    <w:rsid w:val="008D1621"/>
    <w:rsid w:val="008D5AE9"/>
    <w:rsid w:val="008D7B03"/>
    <w:rsid w:val="008E36A4"/>
    <w:rsid w:val="00900466"/>
    <w:rsid w:val="00911927"/>
    <w:rsid w:val="00911988"/>
    <w:rsid w:val="00916CC1"/>
    <w:rsid w:val="00936478"/>
    <w:rsid w:val="00967F2F"/>
    <w:rsid w:val="00975016"/>
    <w:rsid w:val="009B308B"/>
    <w:rsid w:val="009C6126"/>
    <w:rsid w:val="009F5FD9"/>
    <w:rsid w:val="00A37E8F"/>
    <w:rsid w:val="00A5207C"/>
    <w:rsid w:val="00A80198"/>
    <w:rsid w:val="00A81BB2"/>
    <w:rsid w:val="00AA1B4B"/>
    <w:rsid w:val="00AD546F"/>
    <w:rsid w:val="00AE6C6A"/>
    <w:rsid w:val="00B00193"/>
    <w:rsid w:val="00B073BB"/>
    <w:rsid w:val="00B1167F"/>
    <w:rsid w:val="00B1755C"/>
    <w:rsid w:val="00B3059B"/>
    <w:rsid w:val="00B30918"/>
    <w:rsid w:val="00B531A1"/>
    <w:rsid w:val="00B62F80"/>
    <w:rsid w:val="00B87308"/>
    <w:rsid w:val="00B87EFD"/>
    <w:rsid w:val="00BE34C5"/>
    <w:rsid w:val="00BE4627"/>
    <w:rsid w:val="00BE7CAA"/>
    <w:rsid w:val="00C219EA"/>
    <w:rsid w:val="00C406A7"/>
    <w:rsid w:val="00C816AF"/>
    <w:rsid w:val="00C87149"/>
    <w:rsid w:val="00C875D7"/>
    <w:rsid w:val="00C974DF"/>
    <w:rsid w:val="00CA475F"/>
    <w:rsid w:val="00CD44BF"/>
    <w:rsid w:val="00CD7D1F"/>
    <w:rsid w:val="00CE4190"/>
    <w:rsid w:val="00CF7F4A"/>
    <w:rsid w:val="00D23C11"/>
    <w:rsid w:val="00D278F8"/>
    <w:rsid w:val="00D51EA7"/>
    <w:rsid w:val="00D55799"/>
    <w:rsid w:val="00D754FB"/>
    <w:rsid w:val="00DA2D0F"/>
    <w:rsid w:val="00DA55D7"/>
    <w:rsid w:val="00DA5686"/>
    <w:rsid w:val="00DE6352"/>
    <w:rsid w:val="00DF7206"/>
    <w:rsid w:val="00E22737"/>
    <w:rsid w:val="00E2597A"/>
    <w:rsid w:val="00E55666"/>
    <w:rsid w:val="00E5738E"/>
    <w:rsid w:val="00E71BAF"/>
    <w:rsid w:val="00E71C3F"/>
    <w:rsid w:val="00E93A17"/>
    <w:rsid w:val="00EB3013"/>
    <w:rsid w:val="00EC44FB"/>
    <w:rsid w:val="00ED745F"/>
    <w:rsid w:val="00F02109"/>
    <w:rsid w:val="00F033ED"/>
    <w:rsid w:val="00F0441F"/>
    <w:rsid w:val="00F404BC"/>
    <w:rsid w:val="00F406CE"/>
    <w:rsid w:val="00F43A07"/>
    <w:rsid w:val="00F543B3"/>
    <w:rsid w:val="00F625C7"/>
    <w:rsid w:val="00F62AC0"/>
    <w:rsid w:val="00F801F9"/>
    <w:rsid w:val="00F97963"/>
    <w:rsid w:val="00FA0E67"/>
    <w:rsid w:val="00FB435D"/>
    <w:rsid w:val="00FC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65400,#095000,#549a00,#396,#9c0,#98c624,#88ba38,#8fc33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5215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15A2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5215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15A2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6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375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15</TotalTime>
  <Pages>9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Microsoft</Company>
  <LinksUpToDate>false</LinksUpToDate>
  <CharactersWithSpaces>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Microsoft</dc:creator>
  <cp:lastModifiedBy>Microsoft</cp:lastModifiedBy>
  <cp:revision>4</cp:revision>
  <dcterms:created xsi:type="dcterms:W3CDTF">2016-06-09T09:02:00Z</dcterms:created>
  <dcterms:modified xsi:type="dcterms:W3CDTF">2016-06-09T09:17:00Z</dcterms:modified>
</cp:coreProperties>
</file>