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54605768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5800"/>
          </w:tblGrid>
          <w:tr w:rsidR="00145581">
            <w:sdt>
              <w:sdtPr>
                <w:rPr>
                  <w:rFonts w:asciiTheme="majorHAnsi" w:eastAsiaTheme="majorEastAsia" w:hAnsiTheme="majorHAnsi" w:cstheme="majorBidi"/>
                </w:rPr>
                <w:alias w:val="Company"/>
                <w:id w:val="13406915"/>
                <w:placeholder>
                  <w:docPart w:val="58361B820CBA47F0BC0B9A42EE030BB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45581" w:rsidRDefault="00145581" w:rsidP="0014558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NHSRC</w:t>
                    </w:r>
                  </w:p>
                </w:tc>
              </w:sdtContent>
            </w:sdt>
          </w:tr>
          <w:tr w:rsidR="00145581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placeholder>
                    <w:docPart w:val="E498E2E554D14D1E93A25A3A40FFC23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145581" w:rsidRDefault="00145581" w:rsidP="00145581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PUNJAB-FARIDKOT</w:t>
                    </w:r>
                  </w:p>
                </w:sdtContent>
              </w:sdt>
            </w:tc>
          </w:tr>
          <w:tr w:rsidR="00145581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145581" w:rsidRDefault="00145581" w:rsidP="00145581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ANALYSIS 2009-10</w:t>
                    </w:r>
                  </w:p>
                </w:tc>
              </w:sdtContent>
            </w:sdt>
          </w:tr>
        </w:tbl>
        <w:p w:rsidR="00145581" w:rsidRDefault="00145581"/>
        <w:p w:rsidR="00145581" w:rsidRDefault="00145581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5800"/>
          </w:tblGrid>
          <w:tr w:rsidR="0014558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F81BD" w:themeColor="accent1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145581" w:rsidRDefault="00145581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DR MEENAKSHI WASSON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Date"/>
                  <w:id w:val="13406932"/>
                  <w:dataBinding w:prefixMappings="xmlns:ns0='http://schemas.microsoft.com/office/2006/coverPageProps'" w:xpath="/ns0:CoverPageProperties[1]/ns0:PublishDate[1]" w:storeItemID="{55AF091B-3C7A-41E3-B477-F2FDAA23CFDA}"/>
                  <w:date w:fullDate="2010-08-1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p w:rsidR="00145581" w:rsidRDefault="00145581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8/12/2010</w:t>
                    </w:r>
                  </w:p>
                </w:sdtContent>
              </w:sdt>
              <w:p w:rsidR="00145581" w:rsidRDefault="00145581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145581" w:rsidRDefault="00145581"/>
        <w:p w:rsidR="00145581" w:rsidRDefault="00145581">
          <w:r>
            <w:br w:type="page"/>
          </w:r>
        </w:p>
      </w:sdtContent>
    </w:sdt>
    <w:p w:rsidR="00145581" w:rsidRDefault="00145581"/>
    <w:tbl>
      <w:tblPr>
        <w:tblW w:w="10140" w:type="dxa"/>
        <w:tblInd w:w="-252" w:type="dxa"/>
        <w:tblLook w:val="04A0"/>
      </w:tblPr>
      <w:tblGrid>
        <w:gridCol w:w="2620"/>
        <w:gridCol w:w="1500"/>
        <w:gridCol w:w="3240"/>
        <w:gridCol w:w="2780"/>
      </w:tblGrid>
      <w:tr w:rsidR="008B2DD6" w:rsidRPr="008B2DD6" w:rsidTr="00040A4A">
        <w:trPr>
          <w:trHeight w:val="340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  <w:t>FARIDKOT-  Summary-Apr'09 to Mar'10</w:t>
            </w:r>
          </w:p>
        </w:tc>
      </w:tr>
      <w:tr w:rsidR="008B2DD6" w:rsidRPr="008B2DD6" w:rsidTr="00040A4A">
        <w:trPr>
          <w:trHeight w:val="360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ANC</w:t>
            </w:r>
          </w:p>
        </w:tc>
      </w:tr>
      <w:tr w:rsidR="008B2DD6" w:rsidRPr="008B2DD6" w:rsidTr="00040A4A">
        <w:trPr>
          <w:trHeight w:val="41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ANC Registration against Expected Pregnancies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91%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TT1 given to Pregnant women against ANC Registra</w:t>
            </w:r>
            <w:r w:rsidR="003D01C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8B2DD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93%</w:t>
            </w:r>
          </w:p>
        </w:tc>
      </w:tr>
      <w:tr w:rsidR="008B2DD6" w:rsidRPr="008B2DD6" w:rsidTr="00040A4A">
        <w:trPr>
          <w:trHeight w:val="60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3D01C3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3 ANC Check ups against ANC Regis</w:t>
            </w:r>
            <w:r w:rsidR="008B2DD6"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trations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79%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100 IFA Tablets given to Pregnant women against ANC Registra</w:t>
            </w:r>
            <w:r w:rsidR="003D01C3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t</w:t>
            </w:r>
            <w:r w:rsidRPr="008B2DD6">
              <w:rPr>
                <w:rFonts w:ascii="Calibri" w:eastAsia="Times New Roman" w:hAnsi="Calibri" w:cs="Arial"/>
                <w:color w:val="000000"/>
                <w:sz w:val="20"/>
                <w:szCs w:val="20"/>
              </w:rPr>
              <w:t>ion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</w:tr>
      <w:tr w:rsidR="008B2DD6" w:rsidRPr="008B2DD6" w:rsidTr="00040A4A">
        <w:trPr>
          <w:trHeight w:val="268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Deliveries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Unreported Deliveries against Estimated Deliveries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23.8%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against Estimated Deliveries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21.4%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Estimated Deliveries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54.8%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HOME Deliveries( SBA&amp; Non SBA)  against Reported Deliveries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28.1%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Institutional Deliveries against Reported Deliveries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71.9%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 Section Deliveries against Institutional Deliveries( Pvt &amp; Pub)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20%</w:t>
            </w:r>
          </w:p>
        </w:tc>
      </w:tr>
      <w:tr w:rsidR="008B2DD6" w:rsidRPr="008B2DD6" w:rsidTr="00040A4A">
        <w:trPr>
          <w:trHeight w:val="250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Births &amp; Neonates Care</w:t>
            </w:r>
          </w:p>
        </w:tc>
      </w:tr>
      <w:tr w:rsidR="008B2DD6" w:rsidRPr="008B2DD6" w:rsidTr="00040A4A">
        <w:trPr>
          <w:trHeight w:val="493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Live Births Reported against Estimated Live Births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against Reported Live Births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99%</w:t>
            </w:r>
          </w:p>
        </w:tc>
      </w:tr>
      <w:tr w:rsidR="008B2DD6" w:rsidRPr="008B2DD6" w:rsidTr="00040A4A">
        <w:trPr>
          <w:trHeight w:val="682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Still Births (Reported)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 xml:space="preserve">                       175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weighed  less than 2.5 kgs against newborns weighed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4%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Sex Ratio at Birh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 xml:space="preserve">                       857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New borns breastfed within one hr of Birth against Reported live Births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92%</w:t>
            </w:r>
          </w:p>
        </w:tc>
      </w:tr>
      <w:tr w:rsidR="008B2DD6" w:rsidRPr="008B2DD6" w:rsidTr="00040A4A">
        <w:trPr>
          <w:trHeight w:val="322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DD6" w:rsidRPr="008B2DD6" w:rsidRDefault="007C22BC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Child Immuniz</w:t>
            </w:r>
            <w:r w:rsidR="008B2DD6" w:rsidRPr="008B2D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ation( 0 to 11 mnths)</w:t>
            </w:r>
          </w:p>
        </w:tc>
      </w:tr>
      <w:tr w:rsidR="008B2DD6" w:rsidRPr="008B2DD6" w:rsidTr="00040A4A">
        <w:trPr>
          <w:trHeight w:val="4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BCG given against Expected Live Births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96%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Measles given against Expected Live Births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86%</w:t>
            </w:r>
          </w:p>
        </w:tc>
      </w:tr>
      <w:tr w:rsidR="008B2DD6" w:rsidRPr="008B2DD6" w:rsidTr="00040A4A">
        <w:trPr>
          <w:trHeight w:val="47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OPV3 given against Expected Live Births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7C22BC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Fully Immuniz</w:t>
            </w:r>
            <w:r w:rsidR="008B2DD6"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ed Children against Expected Live Births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89%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DPT3 given against Expected Live Births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8B2DD6" w:rsidRPr="008B2DD6" w:rsidTr="00040A4A">
        <w:trPr>
          <w:trHeight w:val="295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Family Plann</w:t>
            </w:r>
            <w:r w:rsidR="007C22BC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i</w:t>
            </w: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ng</w:t>
            </w:r>
          </w:p>
        </w:tc>
      </w:tr>
      <w:tr w:rsidR="008B2DD6" w:rsidRPr="008B2DD6" w:rsidTr="00040A4A">
        <w:trPr>
          <w:trHeight w:val="12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Family Planni</w:t>
            </w:r>
            <w:r w:rsidR="003D01C3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ng Methods Users ( Steriliz</w:t>
            </w: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ations(Male &amp;Female)+IUD+ Condom pieces/72 + OCP Cycles/13)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 xml:space="preserve">                 20,985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IUD Insertions against reported FP Methods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3D01C3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 xml:space="preserve"> Steriliz</w:t>
            </w:r>
            <w:r w:rsidR="008B2DD6"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ation against reported FP Methods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Condom Users against reported FP Methods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OCP Users against reported FP Methods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8B2DD6" w:rsidRPr="008B2DD6" w:rsidTr="00040A4A">
        <w:trPr>
          <w:trHeight w:val="375"/>
        </w:trPr>
        <w:tc>
          <w:tcPr>
            <w:tcW w:w="10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Other Services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OPD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 xml:space="preserve">               246,809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Major Operations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1,977 </w:t>
            </w:r>
          </w:p>
        </w:tc>
      </w:tr>
      <w:tr w:rsidR="008B2DD6" w:rsidRPr="008B2DD6" w:rsidTr="00040A4A">
        <w:trPr>
          <w:trHeight w:val="54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IPD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 xml:space="preserve">                 12,902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8B2DD6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Minor Operations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B2DD6" w:rsidRPr="008B2DD6" w:rsidRDefault="008B2DD6" w:rsidP="008B2DD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8B2DD6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3,993 </w:t>
            </w:r>
          </w:p>
        </w:tc>
      </w:tr>
    </w:tbl>
    <w:p w:rsidR="00B52877" w:rsidRDefault="00B52877"/>
    <w:p w:rsidR="00040A4A" w:rsidRDefault="00040A4A"/>
    <w:tbl>
      <w:tblPr>
        <w:tblW w:w="928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0"/>
        <w:gridCol w:w="1340"/>
        <w:gridCol w:w="2230"/>
        <w:gridCol w:w="1980"/>
        <w:gridCol w:w="2250"/>
      </w:tblGrid>
      <w:tr w:rsidR="00AE7FC6" w:rsidRPr="00AE7FC6" w:rsidTr="00F93EC2">
        <w:trPr>
          <w:trHeight w:val="645"/>
        </w:trPr>
        <w:tc>
          <w:tcPr>
            <w:tcW w:w="9280" w:type="dxa"/>
            <w:gridSpan w:val="5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</w:pPr>
            <w:r w:rsidRPr="00AE7FC6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</w:rPr>
              <w:t>FARIDKOT- Deliveries Apr'09 to Mar'10</w:t>
            </w:r>
          </w:p>
        </w:tc>
      </w:tr>
      <w:tr w:rsidR="00AE7FC6" w:rsidRPr="00AE7FC6" w:rsidTr="00E90687">
        <w:trPr>
          <w:trHeight w:val="990"/>
        </w:trPr>
        <w:tc>
          <w:tcPr>
            <w:tcW w:w="14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>Total Population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648,774 </w:t>
            </w:r>
          </w:p>
        </w:tc>
        <w:tc>
          <w:tcPr>
            <w:tcW w:w="4210" w:type="dxa"/>
            <w:gridSpan w:val="2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>Expected Deliveries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 xml:space="preserve">            11,454 </w:t>
            </w:r>
          </w:p>
        </w:tc>
      </w:tr>
      <w:tr w:rsidR="00AE7FC6" w:rsidRPr="00AE7FC6" w:rsidTr="00E90687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sz w:val="20"/>
                <w:szCs w:val="20"/>
              </w:rPr>
              <w:t xml:space="preserve">Institutional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sz w:val="20"/>
                <w:szCs w:val="20"/>
              </w:rPr>
              <w:t xml:space="preserve">Total Deliveries Reported 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sz w:val="20"/>
                <w:szCs w:val="20"/>
              </w:rPr>
              <w:t>Unreported Deliveries</w:t>
            </w:r>
          </w:p>
        </w:tc>
      </w:tr>
      <w:tr w:rsidR="00AE7FC6" w:rsidRPr="00AE7FC6" w:rsidTr="00E90687">
        <w:trPr>
          <w:trHeight w:val="540"/>
        </w:trPr>
        <w:tc>
          <w:tcPr>
            <w:tcW w:w="1480" w:type="dxa"/>
            <w:shd w:val="clear" w:color="auto" w:fill="auto"/>
            <w:vAlign w:val="bottom"/>
            <w:hideMark/>
          </w:tcPr>
          <w:p w:rsidR="00AE7FC6" w:rsidRPr="00AE7FC6" w:rsidRDefault="00AE7FC6" w:rsidP="00AE7FC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 xml:space="preserve">                       637 </w:t>
            </w:r>
          </w:p>
        </w:tc>
        <w:tc>
          <w:tcPr>
            <w:tcW w:w="1340" w:type="dxa"/>
            <w:shd w:val="clear" w:color="auto" w:fill="auto"/>
            <w:vAlign w:val="bottom"/>
            <w:hideMark/>
          </w:tcPr>
          <w:p w:rsidR="00AE7FC6" w:rsidRPr="00AE7FC6" w:rsidRDefault="00AE7FC6" w:rsidP="00AE7FC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 xml:space="preserve">                1,819 </w:t>
            </w:r>
          </w:p>
        </w:tc>
        <w:tc>
          <w:tcPr>
            <w:tcW w:w="2230" w:type="dxa"/>
            <w:shd w:val="clear" w:color="auto" w:fill="auto"/>
            <w:vAlign w:val="bottom"/>
            <w:hideMark/>
          </w:tcPr>
          <w:p w:rsidR="00AE7FC6" w:rsidRPr="00AE7FC6" w:rsidRDefault="00AE7FC6" w:rsidP="00AE7FC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 xml:space="preserve">                 6,274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 xml:space="preserve">                   8,730 </w:t>
            </w:r>
          </w:p>
        </w:tc>
        <w:tc>
          <w:tcPr>
            <w:tcW w:w="2250" w:type="dxa"/>
            <w:shd w:val="clear" w:color="auto" w:fill="auto"/>
            <w:vAlign w:val="bottom"/>
            <w:hideMark/>
          </w:tcPr>
          <w:p w:rsidR="00AE7FC6" w:rsidRPr="00AE7FC6" w:rsidRDefault="00AE7FC6" w:rsidP="00AE7FC6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 xml:space="preserve">               2,724 </w:t>
            </w:r>
          </w:p>
        </w:tc>
      </w:tr>
      <w:tr w:rsidR="00AE7FC6" w:rsidRPr="00AE7FC6" w:rsidTr="00E90687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SBA 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Non SBA%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sz w:val="20"/>
                <w:szCs w:val="20"/>
              </w:rPr>
              <w:t>Institutional 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sz w:val="20"/>
                <w:szCs w:val="20"/>
              </w:rPr>
              <w:t>Total Deliveries Reported 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7FC6">
              <w:rPr>
                <w:rFonts w:ascii="Arial" w:eastAsia="Times New Roman" w:hAnsi="Arial" w:cs="Arial"/>
                <w:sz w:val="20"/>
                <w:szCs w:val="20"/>
              </w:rPr>
              <w:t>Unreported Deliveries %</w:t>
            </w:r>
          </w:p>
        </w:tc>
      </w:tr>
      <w:tr w:rsidR="00AE7FC6" w:rsidRPr="00AE7FC6" w:rsidTr="00E90687">
        <w:trPr>
          <w:trHeight w:val="540"/>
        </w:trPr>
        <w:tc>
          <w:tcPr>
            <w:tcW w:w="14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>6%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>16%</w:t>
            </w:r>
          </w:p>
        </w:tc>
        <w:tc>
          <w:tcPr>
            <w:tcW w:w="223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>55%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>76%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AE7FC6" w:rsidRPr="00AE7FC6" w:rsidRDefault="00AE7FC6" w:rsidP="00AE7FC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AE7FC6">
              <w:rPr>
                <w:rFonts w:ascii="Calibri" w:eastAsia="Times New Roman" w:hAnsi="Calibri" w:cs="Arial"/>
                <w:color w:val="000000"/>
              </w:rPr>
              <w:t>24%</w:t>
            </w:r>
          </w:p>
        </w:tc>
      </w:tr>
    </w:tbl>
    <w:p w:rsidR="00040A4A" w:rsidRDefault="00040A4A"/>
    <w:p w:rsidR="00F93EC2" w:rsidRDefault="00F93EC2"/>
    <w:p w:rsidR="00F93EC2" w:rsidRDefault="00F93EC2"/>
    <w:p w:rsidR="00AE7FC6" w:rsidRDefault="00AE7FC6">
      <w:r w:rsidRPr="00AE7FC6">
        <w:rPr>
          <w:noProof/>
        </w:rPr>
        <w:drawing>
          <wp:inline distT="0" distB="0" distL="0" distR="0">
            <wp:extent cx="5934075" cy="3743325"/>
            <wp:effectExtent l="1905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E7FC6" w:rsidRDefault="00AE7FC6"/>
    <w:p w:rsidR="00AE7FC6" w:rsidRDefault="00AE7FC6"/>
    <w:p w:rsidR="00AE7FC6" w:rsidRDefault="00AE7FC6">
      <w:r w:rsidRPr="00AE7FC6">
        <w:rPr>
          <w:noProof/>
        </w:rPr>
        <w:lastRenderedPageBreak/>
        <w:drawing>
          <wp:inline distT="0" distB="0" distL="0" distR="0">
            <wp:extent cx="6019800" cy="34671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pPr w:leftFromText="180" w:rightFromText="180" w:vertAnchor="page" w:horzAnchor="margin" w:tblpY="8221"/>
        <w:tblW w:w="9648" w:type="dxa"/>
        <w:tblLook w:val="04A0"/>
      </w:tblPr>
      <w:tblGrid>
        <w:gridCol w:w="1602"/>
        <w:gridCol w:w="3726"/>
        <w:gridCol w:w="4320"/>
      </w:tblGrid>
      <w:tr w:rsidR="00F93EC2" w:rsidRPr="00F93EC2" w:rsidTr="00D065F1">
        <w:trPr>
          <w:trHeight w:val="720"/>
        </w:trPr>
        <w:tc>
          <w:tcPr>
            <w:tcW w:w="9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93EC2">
              <w:rPr>
                <w:rFonts w:ascii="Calibri" w:eastAsia="Times New Roman" w:hAnsi="Calibri" w:cs="Arial"/>
                <w:b/>
                <w:bCs/>
                <w:color w:val="000000"/>
              </w:rPr>
              <w:t>FARIDKOT- C sections &amp; Complicated Deliveries Apr'09 to Mar'10</w:t>
            </w:r>
          </w:p>
        </w:tc>
      </w:tr>
      <w:tr w:rsidR="00F93EC2" w:rsidRPr="00F93EC2" w:rsidTr="00D065F1">
        <w:trPr>
          <w:trHeight w:val="885"/>
        </w:trPr>
        <w:tc>
          <w:tcPr>
            <w:tcW w:w="16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3E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EC2">
              <w:rPr>
                <w:rFonts w:ascii="Arial" w:eastAsia="Times New Roman" w:hAnsi="Arial" w:cs="Arial"/>
                <w:sz w:val="20"/>
                <w:szCs w:val="20"/>
              </w:rPr>
              <w:t>Institutional Deliveries (Public)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3EC2">
              <w:rPr>
                <w:rFonts w:ascii="Arial" w:eastAsia="Times New Roman" w:hAnsi="Arial" w:cs="Arial"/>
                <w:sz w:val="20"/>
                <w:szCs w:val="20"/>
              </w:rPr>
              <w:t>Institutional  Deliveries (Pvt)</w:t>
            </w:r>
          </w:p>
        </w:tc>
      </w:tr>
      <w:tr w:rsidR="00F93EC2" w:rsidRPr="00F93EC2" w:rsidTr="00D065F1">
        <w:trPr>
          <w:trHeight w:val="540"/>
        </w:trPr>
        <w:tc>
          <w:tcPr>
            <w:tcW w:w="16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3,853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2,421</w:t>
            </w:r>
          </w:p>
        </w:tc>
      </w:tr>
      <w:tr w:rsidR="00F93EC2" w:rsidRPr="00F93EC2" w:rsidTr="00D065F1">
        <w:trPr>
          <w:trHeight w:val="645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3E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800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454</w:t>
            </w:r>
          </w:p>
        </w:tc>
      </w:tr>
      <w:tr w:rsidR="00F93EC2" w:rsidRPr="00F93EC2" w:rsidTr="00D065F1">
        <w:trPr>
          <w:trHeight w:val="540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3E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 Section%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21%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19%</w:t>
            </w:r>
          </w:p>
        </w:tc>
      </w:tr>
      <w:tr w:rsidR="00F93EC2" w:rsidRPr="00F93EC2" w:rsidTr="00D065F1">
        <w:trPr>
          <w:trHeight w:val="780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3E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474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F93E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439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123</w:t>
            </w:r>
          </w:p>
        </w:tc>
      </w:tr>
      <w:tr w:rsidR="00F93EC2" w:rsidRPr="00F93EC2" w:rsidTr="00D065F1">
        <w:trPr>
          <w:trHeight w:val="660"/>
        </w:trPr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93E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Complicated Pregna</w:t>
            </w:r>
            <w:r w:rsidR="00D4749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 w:rsidRPr="00F93EC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cies  attended %</w:t>
            </w:r>
          </w:p>
        </w:tc>
        <w:tc>
          <w:tcPr>
            <w:tcW w:w="3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11%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3EC2" w:rsidRPr="00F93EC2" w:rsidRDefault="00F93EC2" w:rsidP="00D065F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93EC2">
              <w:rPr>
                <w:rFonts w:ascii="Calibri" w:eastAsia="Times New Roman" w:hAnsi="Calibri" w:cs="Arial"/>
                <w:color w:val="000000"/>
              </w:rPr>
              <w:t>5%</w:t>
            </w:r>
          </w:p>
        </w:tc>
      </w:tr>
    </w:tbl>
    <w:p w:rsidR="00F93EC2" w:rsidRDefault="00F93EC2"/>
    <w:p w:rsidR="00D065F1" w:rsidRDefault="00D065F1"/>
    <w:p w:rsidR="00AC2FDE" w:rsidRDefault="00AC2FDE"/>
    <w:p w:rsidR="00AC2FDE" w:rsidRDefault="00AC2FDE">
      <w:r w:rsidRPr="00AC2FDE">
        <w:rPr>
          <w:noProof/>
        </w:rPr>
        <w:lastRenderedPageBreak/>
        <w:drawing>
          <wp:inline distT="0" distB="0" distL="0" distR="0">
            <wp:extent cx="5943600" cy="2933700"/>
            <wp:effectExtent l="19050" t="0" r="1905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20EE" w:rsidRDefault="009420EE"/>
    <w:p w:rsidR="009420EE" w:rsidRDefault="009420EE"/>
    <w:tbl>
      <w:tblPr>
        <w:tblW w:w="9551" w:type="dxa"/>
        <w:tblInd w:w="98" w:type="dxa"/>
        <w:tblLook w:val="04A0"/>
      </w:tblPr>
      <w:tblGrid>
        <w:gridCol w:w="1540"/>
        <w:gridCol w:w="2250"/>
        <w:gridCol w:w="1980"/>
        <w:gridCol w:w="1620"/>
        <w:gridCol w:w="1059"/>
        <w:gridCol w:w="1102"/>
      </w:tblGrid>
      <w:tr w:rsidR="009420EE" w:rsidRPr="009420EE" w:rsidTr="00BF22A0">
        <w:trPr>
          <w:trHeight w:val="540"/>
        </w:trPr>
        <w:tc>
          <w:tcPr>
            <w:tcW w:w="95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9420EE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t>FARIDKOT- Complicated Pregnancies &amp; Deliveries Treated - Apr'09 to Mar'10</w:t>
            </w:r>
          </w:p>
        </w:tc>
      </w:tr>
      <w:tr w:rsidR="009420EE" w:rsidRPr="009420EE" w:rsidTr="00BF22A0">
        <w:trPr>
          <w:trHeight w:val="540"/>
        </w:trPr>
        <w:tc>
          <w:tcPr>
            <w:tcW w:w="5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20EE">
              <w:rPr>
                <w:rFonts w:ascii="Calibri" w:eastAsia="Times New Roman" w:hAnsi="Calibri" w:cs="Arial"/>
                <w:color w:val="000000"/>
              </w:rPr>
              <w:t>Reported Deliveries</w:t>
            </w:r>
          </w:p>
        </w:tc>
        <w:tc>
          <w:tcPr>
            <w:tcW w:w="3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20EE" w:rsidRPr="009420EE" w:rsidRDefault="00BF22A0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Reported ANC Regis</w:t>
            </w:r>
            <w:r w:rsidR="009420EE" w:rsidRPr="009420EE">
              <w:rPr>
                <w:rFonts w:ascii="Calibri" w:eastAsia="Times New Roman" w:hAnsi="Calibri" w:cs="Arial"/>
                <w:color w:val="000000"/>
              </w:rPr>
              <w:t>tration</w:t>
            </w:r>
          </w:p>
        </w:tc>
      </w:tr>
      <w:tr w:rsidR="009420EE" w:rsidRPr="009420EE" w:rsidTr="00BF22A0">
        <w:trPr>
          <w:trHeight w:val="540"/>
        </w:trPr>
        <w:tc>
          <w:tcPr>
            <w:tcW w:w="5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20E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                                                8,730 </w:t>
            </w:r>
          </w:p>
        </w:tc>
        <w:tc>
          <w:tcPr>
            <w:tcW w:w="37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420EE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                                     11,216 </w:t>
            </w:r>
          </w:p>
        </w:tc>
      </w:tr>
      <w:tr w:rsidR="009420EE" w:rsidRPr="009420EE" w:rsidTr="00BF22A0">
        <w:trPr>
          <w:trHeight w:val="540"/>
        </w:trPr>
        <w:tc>
          <w:tcPr>
            <w:tcW w:w="15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>Complicated Pregnancies attended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>Complicated Pregnancies Rate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>C - Section Deliveries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>PNC Maternal Complications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>Abortions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>Still Births</w:t>
            </w:r>
          </w:p>
        </w:tc>
      </w:tr>
      <w:tr w:rsidR="009420EE" w:rsidRPr="009420EE" w:rsidTr="00BF22A0">
        <w:trPr>
          <w:trHeight w:val="540"/>
        </w:trPr>
        <w:tc>
          <w:tcPr>
            <w:tcW w:w="15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20EE" w:rsidRPr="009420EE" w:rsidTr="00BF22A0">
        <w:trPr>
          <w:trHeight w:val="54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562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>5%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6"/>
                <w:szCs w:val="16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6"/>
                <w:szCs w:val="16"/>
              </w:rPr>
              <w:t xml:space="preserve">                                                                                           1,254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                    -  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 xml:space="preserve">               219 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9420EE">
              <w:rPr>
                <w:rFonts w:ascii="Arial" w:eastAsia="Times New Roman" w:hAnsi="Arial" w:cs="Arial"/>
                <w:sz w:val="16"/>
                <w:szCs w:val="16"/>
              </w:rPr>
              <w:t xml:space="preserve">                 175 </w:t>
            </w:r>
          </w:p>
        </w:tc>
      </w:tr>
      <w:tr w:rsidR="009420EE" w:rsidRPr="009420EE" w:rsidTr="00BF22A0">
        <w:trPr>
          <w:trHeight w:val="540"/>
        </w:trPr>
        <w:tc>
          <w:tcPr>
            <w:tcW w:w="73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0EE">
              <w:rPr>
                <w:rFonts w:ascii="Arial" w:eastAsia="Times New Roman" w:hAnsi="Arial" w:cs="Arial"/>
                <w:sz w:val="18"/>
                <w:szCs w:val="18"/>
              </w:rPr>
              <w:t>Complicated Deliveries Treated with</w:t>
            </w:r>
          </w:p>
        </w:tc>
        <w:tc>
          <w:tcPr>
            <w:tcW w:w="1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0EE">
              <w:rPr>
                <w:rFonts w:ascii="Arial" w:eastAsia="Times New Roman" w:hAnsi="Arial" w:cs="Arial"/>
                <w:sz w:val="18"/>
                <w:szCs w:val="18"/>
              </w:rPr>
              <w:t>No Of Eclampsia cases Treated</w:t>
            </w:r>
          </w:p>
        </w:tc>
        <w:tc>
          <w:tcPr>
            <w:tcW w:w="1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0EE">
              <w:rPr>
                <w:rFonts w:ascii="Arial" w:eastAsia="Times New Roman" w:hAnsi="Arial" w:cs="Arial"/>
                <w:sz w:val="18"/>
                <w:szCs w:val="18"/>
              </w:rPr>
              <w:t>No Of severe anemia cases treated</w:t>
            </w:r>
          </w:p>
        </w:tc>
      </w:tr>
      <w:tr w:rsidR="009420EE" w:rsidRPr="009420EE" w:rsidTr="00BF22A0">
        <w:trPr>
          <w:trHeight w:val="54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9420EE">
              <w:rPr>
                <w:rFonts w:ascii="Arial" w:eastAsia="Times New Roman" w:hAnsi="Arial" w:cs="Arial"/>
                <w:sz w:val="18"/>
                <w:szCs w:val="18"/>
              </w:rPr>
              <w:t>IV Antibiotics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antihypertensive/Magsulph injection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IV Oxytoci</w:t>
            </w:r>
            <w:r w:rsidR="001C719B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Blood Transfusion 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420EE" w:rsidRPr="009420EE" w:rsidTr="00BF22A0">
        <w:trPr>
          <w:trHeight w:val="75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239 </w:t>
            </w:r>
          </w:p>
        </w:tc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113 </w:t>
            </w:r>
          </w:p>
        </w:tc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        167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                                      16 </w:t>
            </w: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47 </w:t>
            </w:r>
          </w:p>
        </w:tc>
        <w:tc>
          <w:tcPr>
            <w:tcW w:w="1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420EE" w:rsidRPr="009420EE" w:rsidRDefault="009420EE" w:rsidP="009420EE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18"/>
                <w:szCs w:val="18"/>
              </w:rPr>
            </w:pPr>
            <w:r w:rsidRPr="009420EE">
              <w:rPr>
                <w:rFonts w:ascii="Calibri" w:eastAsia="Times New Roman" w:hAnsi="Calibri" w:cs="Arial"/>
                <w:color w:val="000000"/>
                <w:sz w:val="18"/>
                <w:szCs w:val="18"/>
              </w:rPr>
              <w:t xml:space="preserve">                 357 </w:t>
            </w:r>
          </w:p>
        </w:tc>
      </w:tr>
    </w:tbl>
    <w:p w:rsidR="009420EE" w:rsidRDefault="009420EE"/>
    <w:p w:rsidR="00BD2AD2" w:rsidRDefault="00BD2AD2">
      <w:r w:rsidRPr="00BD2AD2">
        <w:rPr>
          <w:noProof/>
        </w:rPr>
        <w:lastRenderedPageBreak/>
        <w:drawing>
          <wp:inline distT="0" distB="0" distL="0" distR="0">
            <wp:extent cx="6067425" cy="3409950"/>
            <wp:effectExtent l="19050" t="0" r="9525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2AD2" w:rsidRDefault="00BD2AD2"/>
    <w:p w:rsidR="00BD2AD2" w:rsidRDefault="00BD2AD2"/>
    <w:p w:rsidR="00BD2AD2" w:rsidRDefault="006249F0">
      <w:r w:rsidRPr="006249F0">
        <w:rPr>
          <w:noProof/>
        </w:rPr>
        <w:drawing>
          <wp:inline distT="0" distB="0" distL="0" distR="0">
            <wp:extent cx="6067425" cy="3009900"/>
            <wp:effectExtent l="19050" t="0" r="9525" b="0"/>
            <wp:docPr id="1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D2AD2" w:rsidRDefault="00BD2AD2"/>
    <w:p w:rsidR="00BD2AD2" w:rsidRDefault="00BD2AD2"/>
    <w:p w:rsidR="00BD2AD2" w:rsidRDefault="00BD2AD2"/>
    <w:p w:rsidR="00BD2AD2" w:rsidRDefault="00BD2AD2"/>
    <w:p w:rsidR="00BD2AD2" w:rsidRDefault="00D76CA4">
      <w:r w:rsidRPr="00D76CA4">
        <w:rPr>
          <w:noProof/>
        </w:rPr>
        <w:drawing>
          <wp:inline distT="0" distB="0" distL="0" distR="0">
            <wp:extent cx="5991225" cy="3000375"/>
            <wp:effectExtent l="19050" t="0" r="952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6CA4" w:rsidRDefault="00D76CA4"/>
    <w:p w:rsidR="00D76CA4" w:rsidRDefault="00D76CA4">
      <w:r w:rsidRPr="00D76CA4">
        <w:rPr>
          <w:noProof/>
        </w:rPr>
        <w:drawing>
          <wp:inline distT="0" distB="0" distL="0" distR="0">
            <wp:extent cx="5991225" cy="3238500"/>
            <wp:effectExtent l="19050" t="0" r="9525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6CA4" w:rsidRDefault="00D76CA4"/>
    <w:p w:rsidR="00D76CA4" w:rsidRDefault="00D76CA4"/>
    <w:p w:rsidR="00D76CA4" w:rsidRDefault="00D76CA4"/>
    <w:p w:rsidR="00D76CA4" w:rsidRDefault="00D76CA4">
      <w:r w:rsidRPr="00D76CA4">
        <w:rPr>
          <w:noProof/>
        </w:rPr>
        <w:lastRenderedPageBreak/>
        <w:drawing>
          <wp:inline distT="0" distB="0" distL="0" distR="0">
            <wp:extent cx="6115050" cy="3228975"/>
            <wp:effectExtent l="19050" t="0" r="1905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6CA4" w:rsidRDefault="00D76CA4"/>
    <w:p w:rsidR="00D76CA4" w:rsidRDefault="00D76CA4">
      <w:r w:rsidRPr="00D76CA4">
        <w:rPr>
          <w:noProof/>
        </w:rPr>
        <w:drawing>
          <wp:inline distT="0" distB="0" distL="0" distR="0">
            <wp:extent cx="6115050" cy="2876550"/>
            <wp:effectExtent l="19050" t="0" r="1905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34FD5" w:rsidRDefault="00134FD5"/>
    <w:tbl>
      <w:tblPr>
        <w:tblW w:w="9730" w:type="dxa"/>
        <w:tblInd w:w="98" w:type="dxa"/>
        <w:tblLook w:val="04A0"/>
      </w:tblPr>
      <w:tblGrid>
        <w:gridCol w:w="1270"/>
        <w:gridCol w:w="1260"/>
        <w:gridCol w:w="1530"/>
        <w:gridCol w:w="1800"/>
        <w:gridCol w:w="1530"/>
        <w:gridCol w:w="2340"/>
      </w:tblGrid>
      <w:tr w:rsidR="00134FD5" w:rsidRPr="00134FD5" w:rsidTr="00D065F1">
        <w:trPr>
          <w:trHeight w:val="540"/>
        </w:trPr>
        <w:tc>
          <w:tcPr>
            <w:tcW w:w="973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34FD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FARIDKOT - Births - Apr'09 to Mar'10</w:t>
            </w:r>
          </w:p>
        </w:tc>
      </w:tr>
      <w:tr w:rsidR="00BF3B7F" w:rsidRPr="00134FD5" w:rsidTr="00D065F1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Males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females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Live Birth -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4FD5">
              <w:rPr>
                <w:rFonts w:ascii="Arial" w:eastAsia="Times New Roman" w:hAnsi="Arial" w:cs="Arial"/>
                <w:sz w:val="18"/>
                <w:szCs w:val="18"/>
              </w:rPr>
              <w:t>Sex Ratio at birth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4FD5">
              <w:rPr>
                <w:rFonts w:ascii="Arial" w:eastAsia="Times New Roman" w:hAnsi="Arial" w:cs="Arial"/>
                <w:sz w:val="18"/>
                <w:szCs w:val="18"/>
              </w:rPr>
              <w:t>Still Birth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34FD5">
              <w:rPr>
                <w:rFonts w:ascii="Arial" w:eastAsia="Times New Roman" w:hAnsi="Arial" w:cs="Arial"/>
                <w:sz w:val="18"/>
                <w:szCs w:val="18"/>
              </w:rPr>
              <w:t>Abortion( Induced/Spontaneous</w:t>
            </w:r>
          </w:p>
        </w:tc>
      </w:tr>
      <w:tr w:rsidR="00BF3B7F" w:rsidRPr="00134FD5" w:rsidTr="00D065F1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4,584 </w:t>
            </w:r>
          </w:p>
        </w:tc>
        <w:tc>
          <w:tcPr>
            <w:tcW w:w="1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3,928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8,512 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          857 </w:t>
            </w:r>
          </w:p>
        </w:tc>
        <w:tc>
          <w:tcPr>
            <w:tcW w:w="1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                                      175 </w:t>
            </w:r>
          </w:p>
        </w:tc>
        <w:tc>
          <w:tcPr>
            <w:tcW w:w="23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4FD5" w:rsidRPr="00134FD5" w:rsidRDefault="00134FD5" w:rsidP="00134FD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34FD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       219 </w:t>
            </w:r>
          </w:p>
        </w:tc>
      </w:tr>
    </w:tbl>
    <w:p w:rsidR="00134FD5" w:rsidRDefault="00134FD5"/>
    <w:p w:rsidR="00BF3B7F" w:rsidRDefault="00BF3B7F">
      <w:r w:rsidRPr="00BF3B7F">
        <w:rPr>
          <w:noProof/>
        </w:rPr>
        <w:drawing>
          <wp:inline distT="0" distB="0" distL="0" distR="0">
            <wp:extent cx="6067425" cy="2819400"/>
            <wp:effectExtent l="19050" t="0" r="9525" b="0"/>
            <wp:docPr id="10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34FD5" w:rsidRDefault="00134FD5"/>
    <w:tbl>
      <w:tblPr>
        <w:tblW w:w="9640" w:type="dxa"/>
        <w:tblInd w:w="98" w:type="dxa"/>
        <w:tblLook w:val="04A0"/>
      </w:tblPr>
      <w:tblGrid>
        <w:gridCol w:w="5050"/>
        <w:gridCol w:w="4590"/>
      </w:tblGrid>
      <w:tr w:rsidR="00BF3B7F" w:rsidRPr="00BF3B7F" w:rsidTr="00D065F1">
        <w:trPr>
          <w:trHeight w:val="540"/>
        </w:trPr>
        <w:tc>
          <w:tcPr>
            <w:tcW w:w="96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F3B7F" w:rsidRPr="00BF3B7F" w:rsidRDefault="00BF3B7F" w:rsidP="00BF3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F3B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FARIDKOT- Apr'09 to Mar'10</w:t>
            </w:r>
          </w:p>
        </w:tc>
      </w:tr>
      <w:tr w:rsidR="00BF3B7F" w:rsidRPr="00BF3B7F" w:rsidTr="00D065F1">
        <w:trPr>
          <w:trHeight w:val="540"/>
        </w:trPr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7F" w:rsidRPr="00BF3B7F" w:rsidRDefault="00BF3B7F" w:rsidP="00BF3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F3B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Total Abortions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3B7F" w:rsidRPr="00BF3B7F" w:rsidRDefault="00BF3B7F" w:rsidP="00BF3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F3B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Abortion Rate </w:t>
            </w:r>
          </w:p>
        </w:tc>
      </w:tr>
      <w:tr w:rsidR="00BF3B7F" w:rsidRPr="00BF3B7F" w:rsidTr="00D065F1">
        <w:trPr>
          <w:trHeight w:val="540"/>
        </w:trPr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7F" w:rsidRPr="00BF3B7F" w:rsidRDefault="00BF3B7F" w:rsidP="00BF3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F3B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                532 </w:t>
            </w:r>
          </w:p>
        </w:tc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B7F" w:rsidRPr="00BF3B7F" w:rsidRDefault="00BF3B7F" w:rsidP="00BF3B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BF3B7F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4.3%</w:t>
            </w:r>
          </w:p>
        </w:tc>
      </w:tr>
    </w:tbl>
    <w:p w:rsidR="00134FD5" w:rsidRDefault="00134FD5"/>
    <w:p w:rsidR="00864EB7" w:rsidRDefault="00864EB7">
      <w:r w:rsidRPr="00864EB7">
        <w:rPr>
          <w:noProof/>
        </w:rPr>
        <w:drawing>
          <wp:inline distT="0" distB="0" distL="0" distR="0">
            <wp:extent cx="6067425" cy="3000375"/>
            <wp:effectExtent l="19050" t="0" r="9525" b="0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90D46" w:rsidRDefault="00690D46"/>
    <w:tbl>
      <w:tblPr>
        <w:tblW w:w="9460" w:type="dxa"/>
        <w:tblInd w:w="98" w:type="dxa"/>
        <w:tblLook w:val="04A0"/>
      </w:tblPr>
      <w:tblGrid>
        <w:gridCol w:w="5050"/>
        <w:gridCol w:w="4410"/>
      </w:tblGrid>
      <w:tr w:rsidR="00690D46" w:rsidRPr="00690D46" w:rsidTr="001300A2">
        <w:trPr>
          <w:trHeight w:val="540"/>
        </w:trPr>
        <w:tc>
          <w:tcPr>
            <w:tcW w:w="9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90D46" w:rsidRPr="00690D46" w:rsidRDefault="00690D46" w:rsidP="00690D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0D4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FARIDKOT- Apr'09 to Mar'10</w:t>
            </w:r>
          </w:p>
        </w:tc>
      </w:tr>
      <w:tr w:rsidR="00690D46" w:rsidRPr="00690D46" w:rsidTr="001300A2">
        <w:trPr>
          <w:trHeight w:val="540"/>
        </w:trPr>
        <w:tc>
          <w:tcPr>
            <w:tcW w:w="50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46" w:rsidRPr="00690D46" w:rsidRDefault="00690D46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0D4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OPD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90D46" w:rsidRPr="00690D46" w:rsidRDefault="00690D46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0D4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Total RTI/STI cases</w:t>
            </w:r>
          </w:p>
        </w:tc>
      </w:tr>
      <w:tr w:rsidR="00690D46" w:rsidRPr="00690D46" w:rsidTr="001300A2">
        <w:trPr>
          <w:trHeight w:val="540"/>
        </w:trPr>
        <w:tc>
          <w:tcPr>
            <w:tcW w:w="50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46" w:rsidRPr="00690D46" w:rsidRDefault="00690D46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0D4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246,809</w:t>
            </w:r>
          </w:p>
        </w:tc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0D46" w:rsidRPr="00690D46" w:rsidRDefault="00690D46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90D46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1,183</w:t>
            </w:r>
          </w:p>
        </w:tc>
      </w:tr>
    </w:tbl>
    <w:p w:rsidR="001300A2" w:rsidRDefault="001300A2"/>
    <w:p w:rsidR="00690D46" w:rsidRDefault="00690D46">
      <w:r w:rsidRPr="00690D46">
        <w:rPr>
          <w:noProof/>
        </w:rPr>
        <w:drawing>
          <wp:inline distT="0" distB="0" distL="0" distR="0">
            <wp:extent cx="6000750" cy="243840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90D46" w:rsidRDefault="00690D46"/>
    <w:tbl>
      <w:tblPr>
        <w:tblW w:w="9550" w:type="dxa"/>
        <w:tblInd w:w="98" w:type="dxa"/>
        <w:tblLook w:val="04A0"/>
      </w:tblPr>
      <w:tblGrid>
        <w:gridCol w:w="1460"/>
        <w:gridCol w:w="890"/>
        <w:gridCol w:w="3060"/>
        <w:gridCol w:w="450"/>
        <w:gridCol w:w="3510"/>
        <w:gridCol w:w="180"/>
      </w:tblGrid>
      <w:tr w:rsidR="001300A2" w:rsidRPr="001300A2" w:rsidTr="00D065F1">
        <w:trPr>
          <w:trHeight w:val="540"/>
        </w:trPr>
        <w:tc>
          <w:tcPr>
            <w:tcW w:w="95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00A2" w:rsidRPr="001300A2" w:rsidRDefault="0028762E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FARIDKOT-Steriliz</w:t>
            </w:r>
            <w:r w:rsidR="001300A2" w:rsidRPr="001300A2">
              <w:rPr>
                <w:rFonts w:ascii="Calibri" w:eastAsia="Times New Roman" w:hAnsi="Calibri" w:cs="Arial"/>
                <w:b/>
                <w:bCs/>
                <w:color w:val="000000"/>
              </w:rPr>
              <w:t>ations - Apr'09 to Mar'10</w:t>
            </w:r>
          </w:p>
        </w:tc>
      </w:tr>
      <w:tr w:rsidR="001300A2" w:rsidRPr="001300A2" w:rsidTr="00D065F1">
        <w:trPr>
          <w:trHeight w:val="69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00A2" w:rsidRPr="001300A2" w:rsidRDefault="001300A2" w:rsidP="001300A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300A2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1300A2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28762E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</w:rPr>
              <w:t>%age of Reported Steriliz</w:t>
            </w:r>
            <w:r w:rsidR="001300A2" w:rsidRPr="001300A2">
              <w:rPr>
                <w:rFonts w:ascii="Calibri" w:eastAsia="Times New Roman" w:hAnsi="Calibri" w:cs="Arial"/>
                <w:b/>
                <w:bCs/>
                <w:color w:val="000000"/>
              </w:rPr>
              <w:t>ation</w:t>
            </w:r>
          </w:p>
        </w:tc>
      </w:tr>
      <w:tr w:rsidR="001300A2" w:rsidRPr="001300A2" w:rsidTr="00D065F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28762E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Total Steriliz</w:t>
            </w:r>
            <w:r w:rsidR="001300A2" w:rsidRPr="001300A2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 xml:space="preserve">               2,203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0A2" w:rsidRPr="001300A2" w:rsidRDefault="001300A2" w:rsidP="001300A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1300A2" w:rsidRPr="001300A2" w:rsidTr="00D065F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0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NSV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 xml:space="preserve">                  281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1300A2" w:rsidRPr="001300A2" w:rsidTr="00D065F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0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Laproscopic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 xml:space="preserve">                       1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>0%</w:t>
            </w:r>
          </w:p>
        </w:tc>
      </w:tr>
      <w:tr w:rsidR="001300A2" w:rsidRPr="001300A2" w:rsidTr="00D065F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0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MiniLap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 xml:space="preserve">               1,868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>85%</w:t>
            </w:r>
          </w:p>
        </w:tc>
      </w:tr>
      <w:tr w:rsidR="001300A2" w:rsidRPr="001300A2" w:rsidTr="00D065F1">
        <w:trPr>
          <w:trHeight w:val="54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0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Post Partum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 xml:space="preserve">                     53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>2%</w:t>
            </w:r>
          </w:p>
        </w:tc>
      </w:tr>
      <w:tr w:rsidR="001300A2" w:rsidRPr="001300A2" w:rsidTr="00D065F1">
        <w:trPr>
          <w:trHeight w:val="48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0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Male Sterilisation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 xml:space="preserve">                  281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>13%</w:t>
            </w:r>
          </w:p>
        </w:tc>
      </w:tr>
      <w:tr w:rsidR="001300A2" w:rsidRPr="001300A2" w:rsidTr="00D065F1">
        <w:trPr>
          <w:trHeight w:val="70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300A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Female Sterilisation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 xml:space="preserve">               1,922 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00A2" w:rsidRPr="001300A2" w:rsidRDefault="001300A2" w:rsidP="001300A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1300A2">
              <w:rPr>
                <w:rFonts w:ascii="Calibri" w:eastAsia="Times New Roman" w:hAnsi="Calibri" w:cs="Arial"/>
                <w:color w:val="000000"/>
              </w:rPr>
              <w:t>87%</w:t>
            </w:r>
          </w:p>
        </w:tc>
      </w:tr>
      <w:tr w:rsidR="00DD4C7F" w:rsidRPr="00DD4C7F" w:rsidTr="00D065F1">
        <w:trPr>
          <w:gridAfter w:val="1"/>
          <w:wAfter w:w="180" w:type="dxa"/>
          <w:trHeight w:val="540"/>
        </w:trPr>
        <w:tc>
          <w:tcPr>
            <w:tcW w:w="93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4C7F" w:rsidRPr="00DD4C7F" w:rsidRDefault="00DD4C7F" w:rsidP="00DD4C7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20"/>
                <w:szCs w:val="20"/>
              </w:rPr>
              <w:lastRenderedPageBreak/>
              <w:t>FARIDKOT-FP Methods - Apr'09 to Mar'10</w:t>
            </w:r>
          </w:p>
        </w:tc>
      </w:tr>
      <w:tr w:rsidR="00DD4C7F" w:rsidRPr="00DD4C7F" w:rsidTr="00D065F1">
        <w:trPr>
          <w:gridAfter w:val="1"/>
          <w:wAfter w:w="180" w:type="dxa"/>
          <w:trHeight w:val="682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4C7F" w:rsidRPr="00DD4C7F" w:rsidRDefault="00DD4C7F" w:rsidP="00DD4C7F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D4C7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</w:rPr>
              <w:t>Reported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D4C7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</w:rPr>
              <w:t>%age of All Reported FP Methods</w:t>
            </w:r>
          </w:p>
        </w:tc>
      </w:tr>
      <w:tr w:rsidR="00DD4C7F" w:rsidRPr="00DD4C7F" w:rsidTr="00D065F1">
        <w:trPr>
          <w:gridAfter w:val="1"/>
          <w:wAfter w:w="180" w:type="dxa"/>
          <w:trHeight w:val="448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 xml:space="preserve">Total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Reported FP Metho</w:t>
            </w: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d (All types) Users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20,985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-</w:t>
            </w:r>
          </w:p>
        </w:tc>
      </w:tr>
      <w:tr w:rsidR="00DD4C7F" w:rsidRPr="00DD4C7F" w:rsidTr="00D065F1">
        <w:trPr>
          <w:gridAfter w:val="1"/>
          <w:wAfter w:w="180" w:type="dxa"/>
          <w:trHeight w:val="350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Steriliz</w:t>
            </w: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ations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2,203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DD4C7F" w:rsidRPr="00DD4C7F" w:rsidTr="00D065F1">
        <w:trPr>
          <w:gridAfter w:val="1"/>
          <w:wAfter w:w="180" w:type="dxa"/>
          <w:trHeight w:val="350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IUD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6,127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29%</w:t>
            </w:r>
          </w:p>
        </w:tc>
      </w:tr>
      <w:tr w:rsidR="00DD4C7F" w:rsidRPr="00DD4C7F" w:rsidTr="00D065F1">
        <w:trPr>
          <w:gridAfter w:val="1"/>
          <w:wAfter w:w="180" w:type="dxa"/>
          <w:trHeight w:val="458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Condom Users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10,510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50%</w:t>
            </w:r>
          </w:p>
        </w:tc>
      </w:tr>
      <w:tr w:rsidR="00DD4C7F" w:rsidRPr="00DD4C7F" w:rsidTr="00D065F1">
        <w:trPr>
          <w:gridAfter w:val="1"/>
          <w:wAfter w:w="180" w:type="dxa"/>
          <w:trHeight w:val="422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OCP Users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2,145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DD4C7F" w:rsidRPr="00DD4C7F" w:rsidTr="00D065F1">
        <w:trPr>
          <w:gridAfter w:val="1"/>
          <w:wAfter w:w="180" w:type="dxa"/>
          <w:trHeight w:val="368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Limiting Methods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2,203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10%</w:t>
            </w:r>
          </w:p>
        </w:tc>
      </w:tr>
      <w:tr w:rsidR="00DD4C7F" w:rsidRPr="00DD4C7F" w:rsidTr="00D065F1">
        <w:trPr>
          <w:gridAfter w:val="1"/>
          <w:wAfter w:w="180" w:type="dxa"/>
          <w:trHeight w:val="548"/>
        </w:trPr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</w:pPr>
            <w:r w:rsidRPr="00DD4C7F">
              <w:rPr>
                <w:rFonts w:ascii="Calibri" w:eastAsia="Times New Roman" w:hAnsi="Calibri" w:cs="Arial"/>
                <w:b/>
                <w:bCs/>
                <w:color w:val="000000"/>
                <w:sz w:val="18"/>
                <w:szCs w:val="18"/>
              </w:rPr>
              <w:t>Spacing Methods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18,782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4C7F" w:rsidRPr="00DD4C7F" w:rsidRDefault="00DD4C7F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DD4C7F">
              <w:rPr>
                <w:rFonts w:ascii="Calibri" w:eastAsia="Times New Roman" w:hAnsi="Calibri" w:cs="Arial"/>
                <w:color w:val="000000"/>
              </w:rPr>
              <w:t>90%</w:t>
            </w:r>
          </w:p>
        </w:tc>
      </w:tr>
    </w:tbl>
    <w:p w:rsidR="00690D46" w:rsidRDefault="00690D46" w:rsidP="00D37203">
      <w:pPr>
        <w:jc w:val="center"/>
      </w:pPr>
    </w:p>
    <w:p w:rsidR="00D065F1" w:rsidRDefault="00D065F1" w:rsidP="00D37203">
      <w:pPr>
        <w:jc w:val="center"/>
      </w:pPr>
    </w:p>
    <w:p w:rsidR="00D065F1" w:rsidRDefault="00D065F1" w:rsidP="00D37203">
      <w:pPr>
        <w:jc w:val="center"/>
      </w:pPr>
    </w:p>
    <w:tbl>
      <w:tblPr>
        <w:tblW w:w="93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8"/>
        <w:gridCol w:w="1364"/>
        <w:gridCol w:w="986"/>
        <w:gridCol w:w="1097"/>
        <w:gridCol w:w="1523"/>
        <w:gridCol w:w="1879"/>
        <w:gridCol w:w="1253"/>
      </w:tblGrid>
      <w:tr w:rsidR="00D37203" w:rsidRPr="00D37203" w:rsidTr="00DF1DAD">
        <w:trPr>
          <w:trHeight w:val="705"/>
        </w:trPr>
        <w:tc>
          <w:tcPr>
            <w:tcW w:w="9370" w:type="dxa"/>
            <w:gridSpan w:val="7"/>
            <w:shd w:val="clear" w:color="auto" w:fill="auto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37203">
              <w:rPr>
                <w:rFonts w:ascii="Arial" w:eastAsia="Times New Roman" w:hAnsi="Arial" w:cs="Arial"/>
                <w:b/>
                <w:bCs/>
              </w:rPr>
              <w:t>FARIDKOT- Service Delivery - Apr'09 to Mar'10</w:t>
            </w:r>
          </w:p>
        </w:tc>
      </w:tr>
      <w:tr w:rsidR="00D37203" w:rsidRPr="00DF1DAD" w:rsidTr="00DF1DAD">
        <w:trPr>
          <w:trHeight w:val="990"/>
        </w:trPr>
        <w:tc>
          <w:tcPr>
            <w:tcW w:w="1270" w:type="dxa"/>
            <w:shd w:val="clear" w:color="000000" w:fill="FFFFFF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Operation major (General and spinal anaesthesia) 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Operation minor (No or local anaesthesia) 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AYUSH 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Dental Procedures </w:t>
            </w:r>
          </w:p>
        </w:tc>
        <w:tc>
          <w:tcPr>
            <w:tcW w:w="1530" w:type="dxa"/>
            <w:shd w:val="clear" w:color="000000" w:fill="FFFFFF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Adolescent counselling services </w:t>
            </w:r>
          </w:p>
        </w:tc>
        <w:tc>
          <w:tcPr>
            <w:tcW w:w="1890" w:type="dxa"/>
            <w:shd w:val="clear" w:color="auto" w:fill="auto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Total OPD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  <w:sz w:val="20"/>
                <w:szCs w:val="20"/>
              </w:rPr>
              <w:t>Total IPD</w:t>
            </w:r>
          </w:p>
        </w:tc>
      </w:tr>
      <w:tr w:rsidR="00D37203" w:rsidRPr="00DF1DAD" w:rsidTr="00DF1DAD">
        <w:trPr>
          <w:trHeight w:val="540"/>
        </w:trPr>
        <w:tc>
          <w:tcPr>
            <w:tcW w:w="127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1,977 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3,993 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3,747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920 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   771 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       246,809 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 xml:space="preserve">     12,902 </w:t>
            </w:r>
          </w:p>
        </w:tc>
      </w:tr>
      <w:tr w:rsidR="00D37203" w:rsidRPr="00DF1DAD" w:rsidTr="00DF1DAD">
        <w:trPr>
          <w:trHeight w:val="1020"/>
        </w:trPr>
        <w:tc>
          <w:tcPr>
            <w:tcW w:w="1270" w:type="dxa"/>
            <w:shd w:val="clear" w:color="000000" w:fill="FFFFFF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 Operation major (General and spinal anaesthesia) as %ge of OPD </w:t>
            </w:r>
          </w:p>
        </w:tc>
        <w:tc>
          <w:tcPr>
            <w:tcW w:w="1350" w:type="dxa"/>
            <w:shd w:val="clear" w:color="000000" w:fill="FFFFFF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Operation minor (No or local anaesthesia)as %ge of OPD </w:t>
            </w:r>
          </w:p>
        </w:tc>
        <w:tc>
          <w:tcPr>
            <w:tcW w:w="990" w:type="dxa"/>
            <w:shd w:val="clear" w:color="000000" w:fill="FFFFFF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AYUSH as %ge of OPD </w:t>
            </w:r>
          </w:p>
        </w:tc>
        <w:tc>
          <w:tcPr>
            <w:tcW w:w="1080" w:type="dxa"/>
            <w:shd w:val="clear" w:color="000000" w:fill="FFFFFF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Dental Procedures as %ge of OPD </w:t>
            </w:r>
          </w:p>
        </w:tc>
        <w:tc>
          <w:tcPr>
            <w:tcW w:w="1530" w:type="dxa"/>
            <w:shd w:val="clear" w:color="000000" w:fill="FFFFFF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D37203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Adolescent counselling services as %ge of OPD 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IPD as percentage of OPD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  <w:tr w:rsidR="00D37203" w:rsidRPr="00DF1DAD" w:rsidTr="00DF1DAD">
        <w:trPr>
          <w:trHeight w:val="780"/>
        </w:trPr>
        <w:tc>
          <w:tcPr>
            <w:tcW w:w="127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0.8%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1.6%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1.5%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0.4%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0.3%</w:t>
            </w:r>
          </w:p>
        </w:tc>
        <w:tc>
          <w:tcPr>
            <w:tcW w:w="189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5%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D37203" w:rsidRPr="00D37203" w:rsidRDefault="00D37203" w:rsidP="00D37203">
            <w:pPr>
              <w:spacing w:after="0" w:line="240" w:lineRule="auto"/>
              <w:rPr>
                <w:rFonts w:ascii="Calibri" w:eastAsia="Times New Roman" w:hAnsi="Calibri" w:cs="Arial"/>
                <w:b/>
                <w:color w:val="000000"/>
              </w:rPr>
            </w:pPr>
            <w:r w:rsidRPr="00D37203">
              <w:rPr>
                <w:rFonts w:ascii="Calibri" w:eastAsia="Times New Roman" w:hAnsi="Calibri" w:cs="Arial"/>
                <w:b/>
                <w:color w:val="000000"/>
              </w:rPr>
              <w:t> </w:t>
            </w:r>
          </w:p>
        </w:tc>
      </w:tr>
    </w:tbl>
    <w:p w:rsidR="001300A2" w:rsidRDefault="001300A2"/>
    <w:p w:rsidR="00BB111E" w:rsidRDefault="00BB111E"/>
    <w:p w:rsidR="00BB111E" w:rsidRDefault="00BB111E"/>
    <w:p w:rsidR="00BB111E" w:rsidRDefault="00BB111E"/>
    <w:p w:rsidR="00BB111E" w:rsidRDefault="00BB111E"/>
    <w:p w:rsidR="00BB111E" w:rsidRDefault="00BB111E"/>
    <w:p w:rsidR="00BB111E" w:rsidRDefault="00BB111E"/>
    <w:tbl>
      <w:tblPr>
        <w:tblW w:w="9460" w:type="dxa"/>
        <w:tblInd w:w="98" w:type="dxa"/>
        <w:tblLook w:val="04A0"/>
      </w:tblPr>
      <w:tblGrid>
        <w:gridCol w:w="1270"/>
        <w:gridCol w:w="1620"/>
        <w:gridCol w:w="2340"/>
        <w:gridCol w:w="2160"/>
        <w:gridCol w:w="2070"/>
      </w:tblGrid>
      <w:tr w:rsidR="00951A52" w:rsidRPr="00951A52" w:rsidTr="00DD0F2E">
        <w:trPr>
          <w:trHeight w:val="780"/>
        </w:trPr>
        <w:tc>
          <w:tcPr>
            <w:tcW w:w="94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FARIDKOT- Lab Services - Apr'09 to Mar'10</w:t>
            </w:r>
          </w:p>
        </w:tc>
      </w:tr>
      <w:tr w:rsidR="00951A52" w:rsidRPr="00951A52" w:rsidTr="00DD0F2E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 xml:space="preserve"> Total OPD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Total HB tested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Total HIV Tested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Total Population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51A52" w:rsidRPr="00951A52" w:rsidTr="00DD0F2E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 xml:space="preserve">                                 246,809 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 xml:space="preserve">                 23,716 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               2,432 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 xml:space="preserve">                                           648,774 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951A52" w:rsidRPr="00951A52" w:rsidTr="00DD0F2E">
        <w:trPr>
          <w:trHeight w:val="105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HB test conducted as %age of OPD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HB&lt;7gm  as %age of HB tested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HIV test conducted as %age of OPD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HIV positive  as %age of HIV tested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51A52">
              <w:rPr>
                <w:rFonts w:ascii="Arial" w:eastAsia="Times New Roman" w:hAnsi="Arial" w:cs="Arial"/>
                <w:sz w:val="20"/>
                <w:szCs w:val="20"/>
              </w:rPr>
              <w:t>Blood Smear Examined as % of Population</w:t>
            </w:r>
          </w:p>
        </w:tc>
      </w:tr>
      <w:tr w:rsidR="00951A52" w:rsidRPr="00951A52" w:rsidTr="00DD0F2E">
        <w:trPr>
          <w:trHeight w:val="54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>9.6%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>4.2%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>1.0%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>0.6%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1A52" w:rsidRPr="00951A52" w:rsidRDefault="00951A52" w:rsidP="00951A5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51A52">
              <w:rPr>
                <w:rFonts w:ascii="Calibri" w:eastAsia="Times New Roman" w:hAnsi="Calibri" w:cs="Arial"/>
                <w:color w:val="000000"/>
              </w:rPr>
              <w:t>8.3%</w:t>
            </w:r>
          </w:p>
        </w:tc>
      </w:tr>
    </w:tbl>
    <w:p w:rsidR="001300A2" w:rsidRDefault="001300A2"/>
    <w:p w:rsidR="00BB111E" w:rsidRDefault="00BB111E"/>
    <w:p w:rsidR="00BB111E" w:rsidRDefault="00BB111E"/>
    <w:p w:rsidR="00BB111E" w:rsidRDefault="00BB111E"/>
    <w:p w:rsidR="00BB111E" w:rsidRDefault="00BB111E"/>
    <w:tbl>
      <w:tblPr>
        <w:tblW w:w="982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4"/>
        <w:gridCol w:w="1442"/>
        <w:gridCol w:w="2223"/>
        <w:gridCol w:w="1711"/>
        <w:gridCol w:w="1350"/>
        <w:gridCol w:w="900"/>
      </w:tblGrid>
      <w:tr w:rsidR="00BB111E" w:rsidRPr="00BB111E" w:rsidTr="00DD0F2E">
        <w:trPr>
          <w:trHeight w:val="765"/>
        </w:trPr>
        <w:tc>
          <w:tcPr>
            <w:tcW w:w="9820" w:type="dxa"/>
            <w:gridSpan w:val="6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B111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FARIDKOT- Childhood Disease - Vaccine Preventable -Apr'09 to Mar'10</w:t>
            </w:r>
          </w:p>
        </w:tc>
      </w:tr>
      <w:tr w:rsidR="00923831" w:rsidRPr="00BB111E" w:rsidTr="00923831">
        <w:trPr>
          <w:trHeight w:val="540"/>
        </w:trPr>
        <w:tc>
          <w:tcPr>
            <w:tcW w:w="2194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Diphtheria                         </w:t>
            </w:r>
          </w:p>
        </w:tc>
        <w:tc>
          <w:tcPr>
            <w:tcW w:w="1442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Pertussis                            </w:t>
            </w:r>
          </w:p>
        </w:tc>
        <w:tc>
          <w:tcPr>
            <w:tcW w:w="2223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Neonatorum</w:t>
            </w:r>
          </w:p>
        </w:tc>
        <w:tc>
          <w:tcPr>
            <w:tcW w:w="1711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Tetanus others</w:t>
            </w:r>
          </w:p>
        </w:tc>
        <w:tc>
          <w:tcPr>
            <w:tcW w:w="1350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Polio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Measles</w:t>
            </w:r>
          </w:p>
        </w:tc>
      </w:tr>
      <w:tr w:rsidR="00BB111E" w:rsidRPr="00BB111E" w:rsidTr="00923831">
        <w:trPr>
          <w:trHeight w:val="540"/>
        </w:trPr>
        <w:tc>
          <w:tcPr>
            <w:tcW w:w="2194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BB111E" w:rsidRPr="00BB111E" w:rsidTr="00923831">
        <w:trPr>
          <w:trHeight w:val="885"/>
        </w:trPr>
        <w:tc>
          <w:tcPr>
            <w:tcW w:w="5859" w:type="dxa"/>
            <w:gridSpan w:val="3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B111E">
              <w:rPr>
                <w:rFonts w:ascii="Arial" w:eastAsia="Times New Roman" w:hAnsi="Arial" w:cs="Arial"/>
                <w:b/>
                <w:bCs/>
              </w:rPr>
              <w:t xml:space="preserve"> FARIDKOT-Childhood Disease - Others - Apr'09 to Mar'10 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B111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923831" w:rsidRPr="00BB111E" w:rsidTr="00923831">
        <w:trPr>
          <w:trHeight w:val="540"/>
        </w:trPr>
        <w:tc>
          <w:tcPr>
            <w:tcW w:w="2194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Diarrhoea and dehydration </w:t>
            </w:r>
          </w:p>
        </w:tc>
        <w:tc>
          <w:tcPr>
            <w:tcW w:w="1442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Malaria </w:t>
            </w:r>
          </w:p>
        </w:tc>
        <w:tc>
          <w:tcPr>
            <w:tcW w:w="2223" w:type="dxa"/>
            <w:shd w:val="clear" w:color="000000" w:fill="FFFFFF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Number admitted with Respiratory Infections 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B111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  <w:tr w:rsidR="00BB111E" w:rsidRPr="00BB111E" w:rsidTr="00923831">
        <w:trPr>
          <w:trHeight w:val="540"/>
        </w:trPr>
        <w:tc>
          <w:tcPr>
            <w:tcW w:w="2194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346 </w:t>
            </w:r>
          </w:p>
        </w:tc>
        <w:tc>
          <w:tcPr>
            <w:tcW w:w="1442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7 </w:t>
            </w:r>
          </w:p>
        </w:tc>
        <w:tc>
          <w:tcPr>
            <w:tcW w:w="2223" w:type="dxa"/>
            <w:shd w:val="clear" w:color="auto" w:fill="auto"/>
            <w:vAlign w:val="center"/>
            <w:hideMark/>
          </w:tcPr>
          <w:p w:rsidR="00BB111E" w:rsidRPr="00BB111E" w:rsidRDefault="00BB111E" w:rsidP="00BB1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B111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                                                             41 </w:t>
            </w:r>
          </w:p>
        </w:tc>
        <w:tc>
          <w:tcPr>
            <w:tcW w:w="1711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B111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B111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B111E" w:rsidRPr="00BB111E" w:rsidRDefault="00BB111E" w:rsidP="00BB111E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BB111E">
              <w:rPr>
                <w:rFonts w:ascii="Calibri" w:eastAsia="Times New Roman" w:hAnsi="Calibri" w:cs="Arial"/>
                <w:color w:val="000000"/>
              </w:rPr>
              <w:t> </w:t>
            </w:r>
          </w:p>
        </w:tc>
      </w:tr>
    </w:tbl>
    <w:p w:rsidR="00BB111E" w:rsidRDefault="00BB111E"/>
    <w:p w:rsidR="001300A2" w:rsidRDefault="001300A2"/>
    <w:p w:rsidR="001300A2" w:rsidRDefault="001300A2"/>
    <w:p w:rsidR="00923831" w:rsidRDefault="00923831"/>
    <w:p w:rsidR="00923831" w:rsidRDefault="00923831"/>
    <w:p w:rsidR="00923831" w:rsidRDefault="00923831"/>
    <w:tbl>
      <w:tblPr>
        <w:tblW w:w="9640" w:type="dxa"/>
        <w:tblInd w:w="98" w:type="dxa"/>
        <w:tblLook w:val="04A0"/>
      </w:tblPr>
      <w:tblGrid>
        <w:gridCol w:w="1450"/>
        <w:gridCol w:w="1530"/>
        <w:gridCol w:w="1620"/>
        <w:gridCol w:w="1440"/>
        <w:gridCol w:w="1890"/>
        <w:gridCol w:w="1710"/>
      </w:tblGrid>
      <w:tr w:rsidR="00923831" w:rsidRPr="00923831" w:rsidTr="00AF3C98">
        <w:trPr>
          <w:trHeight w:val="870"/>
        </w:trPr>
        <w:tc>
          <w:tcPr>
            <w:tcW w:w="964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3831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FARIDKOT- Infant &amp; Child Deaths - Apr'09 to Mar'10</w:t>
            </w:r>
          </w:p>
        </w:tc>
      </w:tr>
      <w:tr w:rsidR="00923831" w:rsidRPr="00923831" w:rsidTr="00AF3C98">
        <w:trPr>
          <w:trHeight w:val="540"/>
        </w:trPr>
        <w:tc>
          <w:tcPr>
            <w:tcW w:w="14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3831">
              <w:rPr>
                <w:rFonts w:ascii="Arial" w:eastAsia="Times New Roman" w:hAnsi="Arial" w:cs="Arial"/>
                <w:sz w:val="20"/>
                <w:szCs w:val="20"/>
              </w:rPr>
              <w:t>Infant Deaths within 24 hrs of birth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3831">
              <w:rPr>
                <w:rFonts w:ascii="Arial" w:eastAsia="Times New Roman" w:hAnsi="Arial" w:cs="Arial"/>
                <w:sz w:val="20"/>
                <w:szCs w:val="20"/>
              </w:rPr>
              <w:t>Infant Deaths between 24hrs &amp; under 1 week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3831">
              <w:rPr>
                <w:rFonts w:ascii="Arial" w:eastAsia="Times New Roman" w:hAnsi="Arial" w:cs="Arial"/>
                <w:sz w:val="20"/>
                <w:szCs w:val="20"/>
              </w:rPr>
              <w:t>Infant Deaths between 1 week &amp; under 1 month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3831">
              <w:rPr>
                <w:rFonts w:ascii="Arial" w:eastAsia="Times New Roman" w:hAnsi="Arial" w:cs="Arial"/>
                <w:sz w:val="20"/>
                <w:szCs w:val="20"/>
              </w:rPr>
              <w:t>Child Deaths between 1 month &amp; under 1 year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23831">
              <w:rPr>
                <w:rFonts w:ascii="Arial" w:eastAsia="Times New Roman" w:hAnsi="Arial" w:cs="Arial"/>
                <w:sz w:val="20"/>
                <w:szCs w:val="20"/>
              </w:rPr>
              <w:t>Child Deaths between 1yr under 5years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3831">
              <w:rPr>
                <w:rFonts w:ascii="Calibri" w:eastAsia="Times New Roman" w:hAnsi="Calibri" w:cs="Arial"/>
                <w:color w:val="000000"/>
              </w:rPr>
              <w:t>Total Deaths</w:t>
            </w:r>
          </w:p>
        </w:tc>
      </w:tr>
      <w:tr w:rsidR="00923831" w:rsidRPr="00923831" w:rsidTr="00AF3C98">
        <w:trPr>
          <w:trHeight w:val="540"/>
        </w:trPr>
        <w:tc>
          <w:tcPr>
            <w:tcW w:w="14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3831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3831">
              <w:rPr>
                <w:rFonts w:ascii="Calibri" w:eastAsia="Times New Roman" w:hAnsi="Calibri" w:cs="Arial"/>
                <w:color w:val="00000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3831">
              <w:rPr>
                <w:rFonts w:ascii="Calibri" w:eastAsia="Times New Roman" w:hAnsi="Calibri" w:cs="Arial"/>
                <w:color w:val="00000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3831">
              <w:rPr>
                <w:rFonts w:ascii="Calibri" w:eastAsia="Times New Roman" w:hAnsi="Calibri" w:cs="Arial"/>
                <w:color w:val="000000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3831">
              <w:rPr>
                <w:rFonts w:ascii="Calibri" w:eastAsia="Times New Roman" w:hAnsi="Calibri" w:cs="Arial"/>
                <w:color w:val="000000"/>
              </w:rPr>
              <w:t>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23831" w:rsidRPr="00923831" w:rsidRDefault="00923831" w:rsidP="00923831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23831">
              <w:rPr>
                <w:rFonts w:ascii="Calibri" w:eastAsia="Times New Roman" w:hAnsi="Calibri" w:cs="Arial"/>
                <w:color w:val="000000"/>
              </w:rPr>
              <w:t>7</w:t>
            </w:r>
          </w:p>
        </w:tc>
      </w:tr>
    </w:tbl>
    <w:p w:rsidR="00923831" w:rsidRDefault="00923831"/>
    <w:p w:rsidR="00D065F1" w:rsidRDefault="00D065F1"/>
    <w:p w:rsidR="00D065F1" w:rsidRDefault="00D065F1"/>
    <w:p w:rsidR="00AF3C98" w:rsidRDefault="00B52877">
      <w:r w:rsidRPr="00B52877">
        <w:rPr>
          <w:noProof/>
        </w:rPr>
        <w:drawing>
          <wp:inline distT="0" distB="0" distL="0" distR="0">
            <wp:extent cx="6105525" cy="3371850"/>
            <wp:effectExtent l="19050" t="0" r="952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52877" w:rsidRDefault="00B52877"/>
    <w:p w:rsidR="00B52877" w:rsidRDefault="00B52877"/>
    <w:p w:rsidR="00B52877" w:rsidRDefault="00B52877"/>
    <w:p w:rsidR="00B52877" w:rsidRDefault="00B52877"/>
    <w:p w:rsidR="00B52877" w:rsidRDefault="00B52877"/>
    <w:p w:rsidR="00B52877" w:rsidRDefault="00B52877"/>
    <w:p w:rsidR="00B52877" w:rsidRDefault="00B52877"/>
    <w:p w:rsidR="00B52877" w:rsidRDefault="00B52877"/>
    <w:p w:rsidR="00B52877" w:rsidRDefault="00B52877"/>
    <w:tbl>
      <w:tblPr>
        <w:tblW w:w="955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0"/>
        <w:gridCol w:w="1080"/>
        <w:gridCol w:w="990"/>
        <w:gridCol w:w="1170"/>
        <w:gridCol w:w="1080"/>
        <w:gridCol w:w="990"/>
        <w:gridCol w:w="1160"/>
        <w:gridCol w:w="1060"/>
        <w:gridCol w:w="1020"/>
      </w:tblGrid>
      <w:tr w:rsidR="00B52877" w:rsidRPr="00B52877" w:rsidTr="00B52877">
        <w:trPr>
          <w:trHeight w:val="540"/>
        </w:trPr>
        <w:tc>
          <w:tcPr>
            <w:tcW w:w="9550" w:type="dxa"/>
            <w:gridSpan w:val="9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5287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FARIDKOT- Causes of Infant &amp; Child Deaths - Apr'09 to Mar'10</w:t>
            </w:r>
          </w:p>
        </w:tc>
      </w:tr>
      <w:tr w:rsidR="00B52877" w:rsidRPr="00B52877" w:rsidTr="00B52877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Asphyxia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LBW</w:t>
            </w:r>
          </w:p>
        </w:tc>
      </w:tr>
      <w:tr w:rsidR="00B52877" w:rsidRPr="00B52877" w:rsidTr="00B52877">
        <w:trPr>
          <w:trHeight w:val="66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52877" w:rsidRPr="00B52877" w:rsidTr="00B52877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B52877" w:rsidRPr="00B52877" w:rsidTr="00B52877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Diarrhea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Fever related</w:t>
            </w:r>
          </w:p>
        </w:tc>
      </w:tr>
      <w:tr w:rsidR="00B52877" w:rsidRPr="00B52877" w:rsidTr="00B52877">
        <w:trPr>
          <w:trHeight w:val="750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52877" w:rsidRPr="00B52877" w:rsidTr="00B52877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B52877" w:rsidRPr="00B52877" w:rsidTr="00B52877">
        <w:trPr>
          <w:trHeight w:val="540"/>
        </w:trPr>
        <w:tc>
          <w:tcPr>
            <w:tcW w:w="307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Measles</w:t>
            </w:r>
          </w:p>
        </w:tc>
        <w:tc>
          <w:tcPr>
            <w:tcW w:w="3240" w:type="dxa"/>
            <w:gridSpan w:val="3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B528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Others</w:t>
            </w:r>
          </w:p>
        </w:tc>
      </w:tr>
      <w:tr w:rsidR="00B52877" w:rsidRPr="00B52877" w:rsidTr="00B52877">
        <w:trPr>
          <w:trHeight w:val="765"/>
        </w:trPr>
        <w:tc>
          <w:tcPr>
            <w:tcW w:w="100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Up to 1 Weeks of Birth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week &amp; 4 weeks of birth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7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8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99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month and 11 months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Between 1 year &amp; 5 years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B52877" w:rsidRPr="00B52877" w:rsidTr="00B52877">
        <w:trPr>
          <w:trHeight w:val="540"/>
        </w:trPr>
        <w:tc>
          <w:tcPr>
            <w:tcW w:w="100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:rsidR="00B52877" w:rsidRPr="00B52877" w:rsidRDefault="00B52877" w:rsidP="00B52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5287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</w:tr>
    </w:tbl>
    <w:p w:rsidR="00B52877" w:rsidRDefault="00B52877"/>
    <w:p w:rsidR="00B52877" w:rsidRDefault="005D1398">
      <w:r w:rsidRPr="005D1398">
        <w:rPr>
          <w:noProof/>
        </w:rPr>
        <w:lastRenderedPageBreak/>
        <w:drawing>
          <wp:inline distT="0" distB="0" distL="0" distR="0">
            <wp:extent cx="5991225" cy="3629025"/>
            <wp:effectExtent l="19050" t="0" r="9525" b="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D1398" w:rsidRDefault="005D1398"/>
    <w:tbl>
      <w:tblPr>
        <w:tblW w:w="9460" w:type="dxa"/>
        <w:tblInd w:w="98" w:type="dxa"/>
        <w:tblLayout w:type="fixed"/>
        <w:tblLook w:val="04A0"/>
      </w:tblPr>
      <w:tblGrid>
        <w:gridCol w:w="1160"/>
        <w:gridCol w:w="1060"/>
        <w:gridCol w:w="1180"/>
        <w:gridCol w:w="940"/>
        <w:gridCol w:w="1180"/>
        <w:gridCol w:w="1100"/>
        <w:gridCol w:w="1060"/>
        <w:gridCol w:w="960"/>
        <w:gridCol w:w="820"/>
      </w:tblGrid>
      <w:tr w:rsidR="00F45A75" w:rsidRPr="00F45A75" w:rsidTr="00D065F1">
        <w:trPr>
          <w:trHeight w:val="540"/>
        </w:trPr>
        <w:tc>
          <w:tcPr>
            <w:tcW w:w="94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F45A75">
              <w:rPr>
                <w:rFonts w:ascii="Calibri" w:eastAsia="Times New Roman" w:hAnsi="Calibri" w:cs="Arial"/>
                <w:b/>
                <w:bCs/>
                <w:color w:val="000000"/>
              </w:rPr>
              <w:t>FARIDKOT- Maternal Deaths &amp; Causes - Apr'09 to Mar'10</w:t>
            </w:r>
          </w:p>
        </w:tc>
      </w:tr>
      <w:tr w:rsidR="00F45A75" w:rsidRPr="00F45A75" w:rsidTr="00D065F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Abortion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Obstructed/prolonged labour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Severe hyperte</w:t>
            </w: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</w:t>
            </w: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ion/fits</w:t>
            </w:r>
          </w:p>
        </w:tc>
      </w:tr>
      <w:tr w:rsidR="00F45A75" w:rsidRPr="00F45A75" w:rsidTr="00D065F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45A75" w:rsidRPr="00F45A75" w:rsidTr="00D065F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F45A75" w:rsidRPr="00F45A75" w:rsidTr="00D065F1">
        <w:trPr>
          <w:trHeight w:val="540"/>
        </w:trPr>
        <w:tc>
          <w:tcPr>
            <w:tcW w:w="34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Bleeding</w:t>
            </w:r>
          </w:p>
        </w:tc>
        <w:tc>
          <w:tcPr>
            <w:tcW w:w="322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High Fever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Causes</w:t>
            </w:r>
          </w:p>
        </w:tc>
      </w:tr>
      <w:tr w:rsidR="00F45A75" w:rsidRPr="00F45A75" w:rsidTr="00D065F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F45A75" w:rsidRPr="00F45A75" w:rsidTr="00D065F1">
        <w:trPr>
          <w:trHeight w:val="540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5A75" w:rsidRPr="00F45A75" w:rsidRDefault="00F45A75" w:rsidP="00F45A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45A7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</w:tbl>
    <w:p w:rsidR="005D1398" w:rsidRDefault="005D1398"/>
    <w:p w:rsidR="00D065F1" w:rsidRDefault="00D065F1"/>
    <w:p w:rsidR="00D065F1" w:rsidRDefault="00D065F1"/>
    <w:p w:rsidR="00D065F1" w:rsidRDefault="00D065F1"/>
    <w:p w:rsidR="00D065F1" w:rsidRDefault="00D065F1"/>
    <w:tbl>
      <w:tblPr>
        <w:tblW w:w="964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831"/>
        <w:gridCol w:w="1180"/>
        <w:gridCol w:w="572"/>
        <w:gridCol w:w="747"/>
        <w:gridCol w:w="810"/>
        <w:gridCol w:w="1060"/>
        <w:gridCol w:w="740"/>
        <w:gridCol w:w="720"/>
        <w:gridCol w:w="630"/>
        <w:gridCol w:w="810"/>
        <w:gridCol w:w="720"/>
      </w:tblGrid>
      <w:tr w:rsidR="00752F1A" w:rsidRPr="00752F1A" w:rsidTr="00752F1A">
        <w:trPr>
          <w:trHeight w:val="540"/>
        </w:trPr>
        <w:tc>
          <w:tcPr>
            <w:tcW w:w="9640" w:type="dxa"/>
            <w:gridSpan w:val="12"/>
            <w:shd w:val="clear" w:color="auto" w:fill="auto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752F1A">
              <w:rPr>
                <w:rFonts w:ascii="Calibri" w:eastAsia="Times New Roman" w:hAnsi="Calibri" w:cs="Arial"/>
                <w:b/>
                <w:bCs/>
                <w:color w:val="000000"/>
              </w:rPr>
              <w:lastRenderedPageBreak/>
              <w:t>FARIDKOT-Causes  of Deaths in 6 to 55yrs age group  - Apr'09 to Mar'10</w:t>
            </w:r>
          </w:p>
        </w:tc>
      </w:tr>
      <w:tr w:rsidR="00752F1A" w:rsidRPr="00752F1A" w:rsidTr="00752F1A">
        <w:trPr>
          <w:trHeight w:val="540"/>
        </w:trPr>
        <w:tc>
          <w:tcPr>
            <w:tcW w:w="3403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Diarrhoel Diseases</w:t>
            </w:r>
          </w:p>
        </w:tc>
        <w:tc>
          <w:tcPr>
            <w:tcW w:w="3357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Tuberculosis</w:t>
            </w:r>
          </w:p>
        </w:tc>
        <w:tc>
          <w:tcPr>
            <w:tcW w:w="2880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Respiratory Diseases( Other than TB)</w:t>
            </w: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  <w:hideMark/>
          </w:tcPr>
          <w:p w:rsidR="00752F1A" w:rsidRPr="00752F1A" w:rsidRDefault="00145581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52F1A" w:rsidRPr="00752F1A" w:rsidRDefault="004512B3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52F1A" w:rsidRPr="00752F1A" w:rsidTr="00752F1A">
        <w:trPr>
          <w:trHeight w:val="540"/>
        </w:trPr>
        <w:tc>
          <w:tcPr>
            <w:tcW w:w="3403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Malaria</w:t>
            </w:r>
          </w:p>
        </w:tc>
        <w:tc>
          <w:tcPr>
            <w:tcW w:w="3357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Other fever Related</w:t>
            </w:r>
          </w:p>
        </w:tc>
        <w:tc>
          <w:tcPr>
            <w:tcW w:w="2880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HIV/Aids</w:t>
            </w: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7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52F1A" w:rsidRPr="00752F1A" w:rsidTr="00752F1A">
        <w:trPr>
          <w:trHeight w:val="540"/>
        </w:trPr>
        <w:tc>
          <w:tcPr>
            <w:tcW w:w="3403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Heart Disease/Hypertenion related</w:t>
            </w:r>
          </w:p>
        </w:tc>
        <w:tc>
          <w:tcPr>
            <w:tcW w:w="3357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Neurological Disease including strokes</w:t>
            </w:r>
          </w:p>
        </w:tc>
        <w:tc>
          <w:tcPr>
            <w:tcW w:w="2880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Trauma/Accidents/ Burn Cases</w:t>
            </w: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63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72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7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752F1A" w:rsidRPr="00752F1A" w:rsidTr="00752F1A">
        <w:trPr>
          <w:trHeight w:val="540"/>
        </w:trPr>
        <w:tc>
          <w:tcPr>
            <w:tcW w:w="3403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Suicide</w:t>
            </w:r>
          </w:p>
        </w:tc>
        <w:tc>
          <w:tcPr>
            <w:tcW w:w="3357" w:type="dxa"/>
            <w:gridSpan w:val="4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Animal Bites &amp; Stings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31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572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47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6-14 yrs</w:t>
            </w:r>
          </w:p>
        </w:tc>
        <w:tc>
          <w:tcPr>
            <w:tcW w:w="81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15-55 yrs.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Above 55yrs</w:t>
            </w:r>
          </w:p>
        </w:tc>
        <w:tc>
          <w:tcPr>
            <w:tcW w:w="740" w:type="dxa"/>
            <w:shd w:val="clear" w:color="000000" w:fill="FFFFFF"/>
            <w:vAlign w:val="center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  <w:tr w:rsidR="00752F1A" w:rsidRPr="00752F1A" w:rsidTr="00752F1A">
        <w:trPr>
          <w:trHeight w:val="540"/>
        </w:trPr>
        <w:tc>
          <w:tcPr>
            <w:tcW w:w="82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31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2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7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6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shd w:val="clear" w:color="auto" w:fill="auto"/>
            <w:hideMark/>
          </w:tcPr>
          <w:p w:rsidR="00752F1A" w:rsidRPr="00752F1A" w:rsidRDefault="00752F1A" w:rsidP="00752F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752F1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bottom"/>
            <w:hideMark/>
          </w:tcPr>
          <w:p w:rsidR="00752F1A" w:rsidRPr="00752F1A" w:rsidRDefault="00752F1A" w:rsidP="00752F1A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</w:p>
        </w:tc>
      </w:tr>
    </w:tbl>
    <w:p w:rsidR="00752F1A" w:rsidRDefault="00752F1A"/>
    <w:p w:rsidR="00752F1A" w:rsidRDefault="00752F1A"/>
    <w:p w:rsidR="00752F1A" w:rsidRDefault="00752F1A"/>
    <w:p w:rsidR="00752F1A" w:rsidRDefault="0052194E">
      <w:r w:rsidRPr="0052194E">
        <w:rPr>
          <w:noProof/>
        </w:rPr>
        <w:lastRenderedPageBreak/>
        <w:drawing>
          <wp:inline distT="0" distB="0" distL="0" distR="0">
            <wp:extent cx="6134100" cy="4229100"/>
            <wp:effectExtent l="19050" t="0" r="1905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752F1A" w:rsidRDefault="00752F1A"/>
    <w:sectPr w:rsidR="00752F1A" w:rsidSect="00145581">
      <w:headerReference w:type="default" r:id="rId22"/>
      <w:footerReference w:type="default" r:id="rId23"/>
      <w:pgSz w:w="12240" w:h="15840"/>
      <w:pgMar w:top="1440" w:right="37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5C6" w:rsidRDefault="003125C6" w:rsidP="008B2DD6">
      <w:pPr>
        <w:spacing w:after="0" w:line="240" w:lineRule="auto"/>
      </w:pPr>
      <w:r>
        <w:separator/>
      </w:r>
    </w:p>
  </w:endnote>
  <w:endnote w:type="continuationSeparator" w:id="1">
    <w:p w:rsidR="003125C6" w:rsidRDefault="003125C6" w:rsidP="008B2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65908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631AF" w:rsidRDefault="009631A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65F1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065F1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631AF" w:rsidRDefault="009631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5C6" w:rsidRDefault="003125C6" w:rsidP="008B2DD6">
      <w:pPr>
        <w:spacing w:after="0" w:line="240" w:lineRule="auto"/>
      </w:pPr>
      <w:r>
        <w:separator/>
      </w:r>
    </w:p>
  </w:footnote>
  <w:footnote w:type="continuationSeparator" w:id="1">
    <w:p w:rsidR="003125C6" w:rsidRDefault="003125C6" w:rsidP="008B2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1AF" w:rsidRPr="00145581" w:rsidRDefault="009631AF">
    <w:pPr>
      <w:pStyle w:val="Header"/>
      <w:rPr>
        <w:b/>
      </w:rPr>
    </w:pPr>
    <w:r w:rsidRPr="00145581">
      <w:rPr>
        <w:b/>
      </w:rPr>
      <w:t>PUNJAB-FARIDKOT 2009-2010</w:t>
    </w:r>
  </w:p>
  <w:p w:rsidR="009631AF" w:rsidRPr="00145581" w:rsidRDefault="009631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2DD6"/>
    <w:rsid w:val="00040A4A"/>
    <w:rsid w:val="000D281F"/>
    <w:rsid w:val="001300A2"/>
    <w:rsid w:val="00134FD5"/>
    <w:rsid w:val="00145581"/>
    <w:rsid w:val="00155405"/>
    <w:rsid w:val="001A0D2D"/>
    <w:rsid w:val="001C719B"/>
    <w:rsid w:val="0028762E"/>
    <w:rsid w:val="003125C6"/>
    <w:rsid w:val="00315A86"/>
    <w:rsid w:val="003D01C3"/>
    <w:rsid w:val="004512B3"/>
    <w:rsid w:val="004E3B94"/>
    <w:rsid w:val="0052194E"/>
    <w:rsid w:val="00577F31"/>
    <w:rsid w:val="005D1398"/>
    <w:rsid w:val="006249F0"/>
    <w:rsid w:val="00690D46"/>
    <w:rsid w:val="006954F4"/>
    <w:rsid w:val="00752F1A"/>
    <w:rsid w:val="007C22BC"/>
    <w:rsid w:val="007C3EEA"/>
    <w:rsid w:val="00864EB7"/>
    <w:rsid w:val="008B12C7"/>
    <w:rsid w:val="008B2DD6"/>
    <w:rsid w:val="00923831"/>
    <w:rsid w:val="009420EE"/>
    <w:rsid w:val="00951A52"/>
    <w:rsid w:val="009631AF"/>
    <w:rsid w:val="00A40668"/>
    <w:rsid w:val="00AC2FDE"/>
    <w:rsid w:val="00AE7FC6"/>
    <w:rsid w:val="00AF3C98"/>
    <w:rsid w:val="00B52877"/>
    <w:rsid w:val="00BB111E"/>
    <w:rsid w:val="00BD2AD2"/>
    <w:rsid w:val="00BF22A0"/>
    <w:rsid w:val="00BF3B7F"/>
    <w:rsid w:val="00C31991"/>
    <w:rsid w:val="00C706C2"/>
    <w:rsid w:val="00D065F1"/>
    <w:rsid w:val="00D37203"/>
    <w:rsid w:val="00D47497"/>
    <w:rsid w:val="00D76CA4"/>
    <w:rsid w:val="00DD0F2E"/>
    <w:rsid w:val="00DD4C7F"/>
    <w:rsid w:val="00DF1DAD"/>
    <w:rsid w:val="00E90687"/>
    <w:rsid w:val="00F45A75"/>
    <w:rsid w:val="00F7699F"/>
    <w:rsid w:val="00F93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D6"/>
  </w:style>
  <w:style w:type="paragraph" w:styleId="Footer">
    <w:name w:val="footer"/>
    <w:basedOn w:val="Normal"/>
    <w:link w:val="FooterChar"/>
    <w:uiPriority w:val="99"/>
    <w:unhideWhenUsed/>
    <w:rsid w:val="008B2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D6"/>
  </w:style>
  <w:style w:type="paragraph" w:styleId="BalloonText">
    <w:name w:val="Balloon Text"/>
    <w:basedOn w:val="Normal"/>
    <w:link w:val="BalloonTextChar"/>
    <w:uiPriority w:val="99"/>
    <w:semiHidden/>
    <w:unhideWhenUsed/>
    <w:rsid w:val="008B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DD6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14558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5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NHSRC\final%20state%20and%20district%20analysis\template%20analysis%20after%20changes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cer\Desktop\final%20state%20and%20district%20analysis\Template_for_Fellows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920625306452128"/>
          <c:y val="0.2871107929690645"/>
          <c:w val="0.59930686789151022"/>
          <c:h val="0.551272965879258"/>
        </c:manualLayout>
      </c:layout>
      <c:pie3DChart>
        <c:varyColors val="1"/>
        <c:ser>
          <c:idx val="0"/>
          <c:order val="0"/>
          <c:tx>
            <c:strRef>
              <c:f>FARIDKOT!$AI$36</c:f>
              <c:strCache>
                <c:ptCount val="1"/>
                <c:pt idx="0">
                  <c:v>FARIDKOT-  Home ( SBA &amp; Non SBA) &amp; Institutional Deliveries against Expected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6502732240437521E-2"/>
                  <c:y val="7.2727272727272724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FARIDKOT!$AJ$35:$AM$35</c:f>
              <c:strCache>
                <c:ptCount val="4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  <c:pt idx="3">
                  <c:v>Unreported Deliveries %</c:v>
                </c:pt>
              </c:strCache>
            </c:strRef>
          </c:cat>
          <c:val>
            <c:numRef>
              <c:f>FARIDKOT!$AJ$36:$AM$36</c:f>
              <c:numCache>
                <c:formatCode>0%</c:formatCode>
                <c:ptCount val="4"/>
                <c:pt idx="0">
                  <c:v>5.5614352240480301E-2</c:v>
                </c:pt>
                <c:pt idx="1">
                  <c:v>0.15881084258309883</c:v>
                </c:pt>
                <c:pt idx="2">
                  <c:v>0.54776208156479345</c:v>
                </c:pt>
                <c:pt idx="3">
                  <c:v>0.23781272361162789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FARIDKOT!$AS$167</c:f>
              <c:strCache>
                <c:ptCount val="1"/>
                <c:pt idx="0">
                  <c:v>FARIDKOT-Immunisation ( 0 to 11mnths) Against Estimated Live Births-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FARIDKOT!$AR$168:$AR$172</c:f>
              <c:strCache>
                <c:ptCount val="5"/>
                <c:pt idx="0">
                  <c:v>BCG %</c:v>
                </c:pt>
                <c:pt idx="1">
                  <c:v>DPT3%</c:v>
                </c:pt>
                <c:pt idx="2">
                  <c:v>OPV3%</c:v>
                </c:pt>
                <c:pt idx="3">
                  <c:v>Measles %</c:v>
                </c:pt>
                <c:pt idx="4">
                  <c:v>Fully Immunised %</c:v>
                </c:pt>
              </c:strCache>
            </c:strRef>
          </c:cat>
          <c:val>
            <c:numRef>
              <c:f>FARIDKOT!$AS$168:$AS$172</c:f>
              <c:numCache>
                <c:formatCode>0%</c:formatCode>
                <c:ptCount val="5"/>
                <c:pt idx="0">
                  <c:v>0.95725239055163358</c:v>
                </c:pt>
                <c:pt idx="1">
                  <c:v>0.90049794409022255</c:v>
                </c:pt>
                <c:pt idx="2">
                  <c:v>0.90121071578832557</c:v>
                </c:pt>
                <c:pt idx="3">
                  <c:v>0.85835531743991533</c:v>
                </c:pt>
                <c:pt idx="4">
                  <c:v>0.89203378017525525</c:v>
                </c:pt>
              </c:numCache>
            </c:numRef>
          </c:val>
        </c:ser>
        <c:axId val="107166720"/>
        <c:axId val="107172608"/>
      </c:barChart>
      <c:catAx>
        <c:axId val="10716672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172608"/>
        <c:crosses val="autoZero"/>
        <c:auto val="1"/>
        <c:lblAlgn val="ctr"/>
        <c:lblOffset val="100"/>
      </c:catAx>
      <c:valAx>
        <c:axId val="107172608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716672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1931486023263491"/>
          <c:y val="0"/>
        </c:manualLayout>
      </c:layout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35"/>
          <c:h val="0.61690140845071106"/>
        </c:manualLayout>
      </c:layout>
      <c:pie3DChart>
        <c:varyColors val="1"/>
        <c:ser>
          <c:idx val="0"/>
          <c:order val="0"/>
          <c:tx>
            <c:strRef>
              <c:f>FARIDKOT!$AI$127</c:f>
              <c:strCache>
                <c:ptCount val="1"/>
                <c:pt idx="0">
                  <c:v>FARIDKOT-Abortions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Abortion (spontaneous/</a:t>
                    </a:r>
                  </a:p>
                  <a:p>
                    <a:r>
                      <a:rPr lang="en-US"/>
                      <a:t>induced)
41.17%</a:t>
                    </a:r>
                  </a:p>
                </c:rich>
              </c:tx>
              <c:dLblPos val="outEnd"/>
              <c:showLegendKey val="1"/>
              <c:showVal val="1"/>
              <c:showCatName val="1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FARIDKOT!$AJ$126:$AL$126</c:f>
              <c:strCache>
                <c:ptCount val="3"/>
                <c:pt idx="0">
                  <c:v>MTP less than 12 weeks</c:v>
                </c:pt>
                <c:pt idx="1">
                  <c:v>MTP more  than 12 weeks</c:v>
                </c:pt>
                <c:pt idx="2">
                  <c:v>Abortion (spontaneous/induced)</c:v>
                </c:pt>
              </c:strCache>
            </c:strRef>
          </c:cat>
          <c:val>
            <c:numRef>
              <c:f>FARIDKOT!$AJ$127:$AL$127</c:f>
              <c:numCache>
                <c:formatCode>0%</c:formatCode>
                <c:ptCount val="3"/>
                <c:pt idx="0">
                  <c:v>0.58646616541353236</c:v>
                </c:pt>
                <c:pt idx="1">
                  <c:v>1.8796992481203006E-3</c:v>
                </c:pt>
                <c:pt idx="2">
                  <c:v>0.41165413533834588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91"/>
          <c:h val="0.61690140845071184"/>
        </c:manualLayout>
      </c:layout>
      <c:pie3DChart>
        <c:varyColors val="1"/>
        <c:ser>
          <c:idx val="0"/>
          <c:order val="0"/>
          <c:tx>
            <c:strRef>
              <c:f>FARIDKOT!$AI$198</c:f>
              <c:strCache>
                <c:ptCount val="1"/>
                <c:pt idx="0">
                  <c:v>FARIDKOT- RTI  Cases -Apr'09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FARIDKOT!$AJ$197:$AK$197</c:f>
              <c:strCache>
                <c:ptCount val="2"/>
                <c:pt idx="0">
                  <c:v>Male</c:v>
                </c:pt>
                <c:pt idx="1">
                  <c:v>Female</c:v>
                </c:pt>
              </c:strCache>
            </c:strRef>
          </c:cat>
          <c:val>
            <c:numRef>
              <c:f>FARIDKOT!$AJ$198:$AK$198</c:f>
              <c:numCache>
                <c:formatCode>0%</c:formatCode>
                <c:ptCount val="2"/>
                <c:pt idx="0">
                  <c:v>0.2163989856297549</c:v>
                </c:pt>
                <c:pt idx="1">
                  <c:v>0.78360101437024565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57"/>
          <c:w val="0.75113864865252833"/>
          <c:h val="0.5876897584771601"/>
        </c:manualLayout>
      </c:layout>
      <c:pie3DChart>
        <c:varyColors val="1"/>
        <c:ser>
          <c:idx val="0"/>
          <c:order val="0"/>
          <c:tx>
            <c:strRef>
              <c:f>FARIDKOT!$AH$230</c:f>
              <c:strCache>
                <c:ptCount val="1"/>
                <c:pt idx="0">
                  <c:v>FARIDKOT- Infant &amp; Child Deaths against Reported Infant  &amp; Child Deaths 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16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8.0145719489981684E-2"/>
                  <c:y val="-1.2345536395656102E-16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FARIDKOT!$AI$229:$AM$229</c:f>
              <c:strCache>
                <c:ptCount val="5"/>
                <c:pt idx="0">
                  <c:v>Infant Deaths within 24 hrs of birth</c:v>
                </c:pt>
                <c:pt idx="1">
                  <c:v>Infant Deaths between 24hrs &amp; under 1 week</c:v>
                </c:pt>
                <c:pt idx="2">
                  <c:v>Infant Deaths between 1 week &amp; under 1 month</c:v>
                </c:pt>
                <c:pt idx="3">
                  <c:v>Child Deaths between 1 month &amp; under 1 year</c:v>
                </c:pt>
                <c:pt idx="4">
                  <c:v>Child Deaths between 1yr under 5years</c:v>
                </c:pt>
              </c:strCache>
            </c:strRef>
          </c:cat>
          <c:val>
            <c:numRef>
              <c:f>FARIDKOT!$AI$230:$AM$230</c:f>
              <c:numCache>
                <c:formatCode>0%</c:formatCode>
                <c:ptCount val="5"/>
                <c:pt idx="0">
                  <c:v>0.14285714285714324</c:v>
                </c:pt>
                <c:pt idx="1">
                  <c:v>0.42857142857142855</c:v>
                </c:pt>
                <c:pt idx="2">
                  <c:v>0</c:v>
                </c:pt>
                <c:pt idx="3">
                  <c:v>0.28571428571428642</c:v>
                </c:pt>
                <c:pt idx="4">
                  <c:v>0.14285714285714324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FARIDKOT!$AK$236</c:f>
              <c:strCache>
                <c:ptCount val="1"/>
                <c:pt idx="0">
                  <c:v>FARIDKOT- Causes of Infant &amp; Child Deaths  against Total Reported causes of Infant&amp; Child deaths-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7.7717061323619371E-2"/>
                  <c:y val="6.7340067340067424E-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-7.2859744990892532E-3"/>
                  <c:y val="-8.4175084175084208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4.4515103338632803E-2"/>
                  <c:y val="8.0489938757655283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-7.0431086824529504E-2"/>
                  <c:y val="-2.7760545083379964E-2"/>
                </c:manualLayout>
              </c:layout>
              <c:dLblPos val="bestFit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FARIDKOT!$AL$235:$AS$235</c:f>
              <c:strCache>
                <c:ptCount val="8"/>
                <c:pt idx="0">
                  <c:v>Sepsis</c:v>
                </c:pt>
                <c:pt idx="1">
                  <c:v>Asphyxia</c:v>
                </c:pt>
                <c:pt idx="2">
                  <c:v>LBW</c:v>
                </c:pt>
                <c:pt idx="3">
                  <c:v>Pneumonia</c:v>
                </c:pt>
                <c:pt idx="4">
                  <c:v>Diarrhoea</c:v>
                </c:pt>
                <c:pt idx="5">
                  <c:v>Fever related</c:v>
                </c:pt>
                <c:pt idx="6">
                  <c:v>Measles</c:v>
                </c:pt>
                <c:pt idx="7">
                  <c:v>Other</c:v>
                </c:pt>
              </c:strCache>
            </c:strRef>
          </c:cat>
          <c:val>
            <c:numRef>
              <c:f>FARIDKOT!$AL$236:$AS$236</c:f>
              <c:numCache>
                <c:formatCode>0%</c:formatCode>
                <c:ptCount val="8"/>
                <c:pt idx="0">
                  <c:v>0</c:v>
                </c:pt>
                <c:pt idx="1">
                  <c:v>0.33333333333333331</c:v>
                </c:pt>
                <c:pt idx="2">
                  <c:v>0.16666666666666666</c:v>
                </c:pt>
                <c:pt idx="3">
                  <c:v>0</c:v>
                </c:pt>
                <c:pt idx="4">
                  <c:v>0.33333333333333331</c:v>
                </c:pt>
                <c:pt idx="5">
                  <c:v>0</c:v>
                </c:pt>
                <c:pt idx="6">
                  <c:v>0</c:v>
                </c:pt>
                <c:pt idx="7">
                  <c:v>0.16666666666666666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9215132261473068E-2"/>
          <c:y val="0.32391606352236679"/>
          <c:w val="0.75113864865252855"/>
          <c:h val="0.5876897584771601"/>
        </c:manualLayout>
      </c:layout>
      <c:pie3DChart>
        <c:varyColors val="1"/>
        <c:ser>
          <c:idx val="0"/>
          <c:order val="0"/>
          <c:tx>
            <c:strRef>
              <c:f>FARIDKOT!$R$268</c:f>
              <c:strCache>
                <c:ptCount val="1"/>
                <c:pt idx="0">
                  <c:v>FARIDKOT-  Causes  of Deaths in 6 to 55yrs age group for Reported Deaths - Apr'09 to Mar'10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33389967558403078"/>
                  <c:y val="1.119292520867325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2.8985507246376812E-2"/>
                  <c:y val="1.5015015015015029E-2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1.5210119502949039E-2"/>
                  <c:y val="0.11066667229990219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6.873571057178586E-2"/>
                  <c:y val="-6.7124578299509269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-0.10212508809122944"/>
                  <c:y val="-0.23474748669676276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-1.3037245288242037E-2"/>
                  <c:y val="0.10731313677566273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2.5254723594333318E-2"/>
                  <c:y val="3.7060367454068273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0.7226905332485617"/>
                  <c:y val="0.2248168641082027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6.5186226441210277E-2"/>
                  <c:y val="0.29846466165731289"/>
                </c:manualLayout>
              </c:layout>
              <c:dLblPos val="outEnd"/>
              <c:showVal val="1"/>
              <c:showCatName val="1"/>
              <c:separator>
</c:separator>
            </c:dLbl>
            <c:dLbl>
              <c:idx val="10"/>
              <c:layout>
                <c:manualLayout>
                  <c:x val="4.3457484294140133E-2"/>
                  <c:y val="0"/>
                </c:manualLayout>
              </c:layout>
              <c:dLblPos val="outEnd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  <c:showCatName val="1"/>
            <c:separator>
</c:separator>
          </c:dLbls>
          <c:cat>
            <c:strRef>
              <c:f>FARIDKOT!$S$267:$AC$267</c:f>
              <c:strCache>
                <c:ptCount val="11"/>
                <c:pt idx="0">
                  <c:v>Diarrhoel Diseases</c:v>
                </c:pt>
                <c:pt idx="1">
                  <c:v>Tuberculosis</c:v>
                </c:pt>
                <c:pt idx="2">
                  <c:v>Respiratory diseases( other than TB)</c:v>
                </c:pt>
                <c:pt idx="3">
                  <c:v>Malaria</c:v>
                </c:pt>
                <c:pt idx="4">
                  <c:v>Other fever related</c:v>
                </c:pt>
                <c:pt idx="5">
                  <c:v>HIV/Aids</c:v>
                </c:pt>
                <c:pt idx="6">
                  <c:v>Heart Diseases/ Hypertension Related</c:v>
                </c:pt>
                <c:pt idx="7">
                  <c:v>Neurological cases including Strokes</c:v>
                </c:pt>
                <c:pt idx="8">
                  <c:v>Trauma/Accidents/Burn Cases</c:v>
                </c:pt>
                <c:pt idx="9">
                  <c:v>Suicide</c:v>
                </c:pt>
                <c:pt idx="10">
                  <c:v>Animal Bites &amp; Stings</c:v>
                </c:pt>
              </c:strCache>
            </c:strRef>
          </c:cat>
          <c:val>
            <c:numRef>
              <c:f>FARIDKOT!$S$268:$AC$268</c:f>
              <c:numCache>
                <c:formatCode>0%</c:formatCode>
                <c:ptCount val="11"/>
                <c:pt idx="0">
                  <c:v>0</c:v>
                </c:pt>
                <c:pt idx="1">
                  <c:v>0.11764705882352942</c:v>
                </c:pt>
                <c:pt idx="2">
                  <c:v>0</c:v>
                </c:pt>
                <c:pt idx="3">
                  <c:v>0</c:v>
                </c:pt>
                <c:pt idx="4">
                  <c:v>0.70588235294117663</c:v>
                </c:pt>
                <c:pt idx="5">
                  <c:v>0</c:v>
                </c:pt>
                <c:pt idx="6">
                  <c:v>5.8823529411764705E-2</c:v>
                </c:pt>
                <c:pt idx="7">
                  <c:v>0</c:v>
                </c:pt>
                <c:pt idx="8">
                  <c:v>0</c:v>
                </c:pt>
                <c:pt idx="9">
                  <c:v>0.11764705882352942</c:v>
                </c:pt>
                <c:pt idx="10">
                  <c:v>0</c:v>
                </c:pt>
              </c:numCache>
            </c:numRef>
          </c:val>
        </c:ser>
        <c:dLbls>
          <c:showVal val="1"/>
        </c:dLbls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8543046357616114"/>
          <c:y val="0.23661971830985915"/>
          <c:w val="0.62582781456954606"/>
          <c:h val="0.66478873239437453"/>
        </c:manualLayout>
      </c:layout>
      <c:pie3DChart>
        <c:varyColors val="1"/>
        <c:ser>
          <c:idx val="0"/>
          <c:order val="0"/>
          <c:tx>
            <c:strRef>
              <c:f>FARIDKOT!$AI$45</c:f>
              <c:strCache>
                <c:ptCount val="1"/>
                <c:pt idx="0">
                  <c:v>FARIDKOT-  Home ( SBA &amp; Non SBA) &amp; Institutional Deliveries against Reported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FARIDKOT!$AJ$44:$AL$44</c:f>
              <c:strCache>
                <c:ptCount val="3"/>
                <c:pt idx="0">
                  <c:v>Home SBA %</c:v>
                </c:pt>
                <c:pt idx="1">
                  <c:v>Home Non SBA%</c:v>
                </c:pt>
                <c:pt idx="2">
                  <c:v>Institutional %</c:v>
                </c:pt>
              </c:strCache>
            </c:strRef>
          </c:cat>
          <c:val>
            <c:numRef>
              <c:f>FARIDKOT!$AJ$45:$AL$45</c:f>
              <c:numCache>
                <c:formatCode>0%</c:formatCode>
                <c:ptCount val="3"/>
                <c:pt idx="0">
                  <c:v>7.2966781214204052E-2</c:v>
                </c:pt>
                <c:pt idx="1">
                  <c:v>0.20836197021764033</c:v>
                </c:pt>
                <c:pt idx="2">
                  <c:v>0.71867124856815789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491"/>
          <c:h val="0.61690140845071051"/>
        </c:manualLayout>
      </c:layout>
      <c:pie3DChart>
        <c:varyColors val="1"/>
        <c:ser>
          <c:idx val="0"/>
          <c:order val="0"/>
          <c:tx>
            <c:strRef>
              <c:f>FARIDKOT!$AI$58</c:f>
              <c:strCache>
                <c:ptCount val="1"/>
                <c:pt idx="0">
                  <c:v>FARIDKOT- C-Section, Complicated &amp; Normal  Deliveries  against  Reported Institutional Deliveries ( Pvt. &amp; Public)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FARIDKOT!$AJ$57:$AL$57</c:f>
              <c:strCache>
                <c:ptCount val="3"/>
                <c:pt idx="0">
                  <c:v>C- section %</c:v>
                </c:pt>
                <c:pt idx="1">
                  <c:v>Complicated Pregnacies  attended %</c:v>
                </c:pt>
                <c:pt idx="2">
                  <c:v>Normal deliveries %</c:v>
                </c:pt>
              </c:strCache>
            </c:strRef>
          </c:cat>
          <c:val>
            <c:numRef>
              <c:f>FARIDKOT!$AJ$58:$AL$58</c:f>
              <c:numCache>
                <c:formatCode>0.0%</c:formatCode>
                <c:ptCount val="3"/>
                <c:pt idx="0">
                  <c:v>0.19987248963978319</c:v>
                </c:pt>
                <c:pt idx="1">
                  <c:v>8.9576028052279669E-2</c:v>
                </c:pt>
                <c:pt idx="2">
                  <c:v>0.71055148230793752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7407407407407408"/>
          <c:y val="0.29014084507042281"/>
          <c:w val="0.65000000000000513"/>
          <c:h val="0.61690140845071084"/>
        </c:manualLayout>
      </c:layout>
      <c:pie3DChart>
        <c:varyColors val="1"/>
        <c:ser>
          <c:idx val="0"/>
          <c:order val="0"/>
          <c:tx>
            <c:strRef>
              <c:f>FARIDKOT!$AI$76</c:f>
              <c:strCache>
                <c:ptCount val="1"/>
                <c:pt idx="0">
                  <c:v>FARIDKOT- Stay duration as percentage of Reported Institutional Deliveries - Apr'09 to Mar'10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7.4074074074074094E-3"/>
                  <c:y val="6.0093896713615133E-2"/>
                </c:manualLayout>
              </c:layout>
              <c:dLblPos val="bestFit"/>
              <c:showLegendKey val="1"/>
              <c:showVal val="1"/>
              <c:showCatName val="1"/>
              <c:separator>
</c:separator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1"/>
            <c:showVal val="1"/>
            <c:showCatName val="1"/>
            <c:separator>
</c:separator>
          </c:dLbls>
          <c:cat>
            <c:strRef>
              <c:f>FARIDKOT!$AJ$75:$AK$75</c:f>
              <c:strCache>
                <c:ptCount val="2"/>
                <c:pt idx="0">
                  <c:v>Stay for less than 48 hrs after delivery</c:v>
                </c:pt>
                <c:pt idx="1">
                  <c:v>Stay for more than 48 hrs after delivery</c:v>
                </c:pt>
              </c:strCache>
            </c:strRef>
          </c:cat>
          <c:val>
            <c:numRef>
              <c:f>FARIDKOT!$AJ$76:$AK$76</c:f>
              <c:numCache>
                <c:formatCode>0%</c:formatCode>
                <c:ptCount val="2"/>
                <c:pt idx="0">
                  <c:v>0.74046197767973065</c:v>
                </c:pt>
                <c:pt idx="1">
                  <c:v>0.2595380223202699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FARIDKOT!$AI$98</c:f>
              <c:strCache>
                <c:ptCount val="1"/>
                <c:pt idx="0">
                  <c:v>FARIDKOT -JSY  Paid to Mothers  as % of reported deliveries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FARIDKOT!$AJ$97:$AL$97</c:f>
              <c:strCache>
                <c:ptCount val="3"/>
                <c:pt idx="0">
                  <c:v>Home </c:v>
                </c:pt>
                <c:pt idx="1">
                  <c:v>Institutional (Public)</c:v>
                </c:pt>
                <c:pt idx="2">
                  <c:v>Institutional (Pvt)</c:v>
                </c:pt>
              </c:strCache>
            </c:strRef>
          </c:cat>
          <c:val>
            <c:numRef>
              <c:f>FARIDKOT!$AJ$98:$AL$98</c:f>
              <c:numCache>
                <c:formatCode>0%</c:formatCode>
                <c:ptCount val="3"/>
                <c:pt idx="0">
                  <c:v>0.35871335504885998</c:v>
                </c:pt>
                <c:pt idx="1">
                  <c:v>0.30443810018167711</c:v>
                </c:pt>
                <c:pt idx="2">
                  <c:v>0</c:v>
                </c:pt>
              </c:numCache>
            </c:numRef>
          </c:val>
        </c:ser>
        <c:dLbls>
          <c:showVal val="1"/>
        </c:dLbls>
        <c:axId val="87459712"/>
        <c:axId val="87478272"/>
      </c:barChart>
      <c:catAx>
        <c:axId val="8745971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478272"/>
        <c:crosses val="autoZero"/>
        <c:auto val="1"/>
        <c:lblAlgn val="ctr"/>
        <c:lblOffset val="100"/>
      </c:catAx>
      <c:valAx>
        <c:axId val="8747827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8745971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FARIDKOT!$AS$97</c:f>
              <c:strCache>
                <c:ptCount val="1"/>
                <c:pt idx="0">
                  <c:v>FARIDKOT-ANC Services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FARIDKOT!$AR$98:$AR$105</c:f>
              <c:strCache>
                <c:ptCount val="8"/>
                <c:pt idx="0">
                  <c:v>Expected Pregnancies - Apr'09 to Mar'10</c:v>
                </c:pt>
                <c:pt idx="1">
                  <c:v>Total ANC Registration</c:v>
                </c:pt>
                <c:pt idx="2">
                  <c:v> ANC Registration within first trimester</c:v>
                </c:pt>
                <c:pt idx="3">
                  <c:v>ANC registration for JSY</c:v>
                </c:pt>
                <c:pt idx="4">
                  <c:v>3 ANC check ups</c:v>
                </c:pt>
                <c:pt idx="5">
                  <c:v>TT1</c:v>
                </c:pt>
                <c:pt idx="6">
                  <c:v>TT2 or Booster</c:v>
                </c:pt>
                <c:pt idx="7">
                  <c:v> 100 IFA tablets given</c:v>
                </c:pt>
              </c:strCache>
            </c:strRef>
          </c:cat>
          <c:val>
            <c:numRef>
              <c:f>FARIDKOT!$AS$98:$AS$105</c:f>
              <c:numCache>
                <c:formatCode>[$-1010409]General</c:formatCode>
                <c:ptCount val="8"/>
                <c:pt idx="0" formatCode="_(* #,##0_);_(* \(#,##0\);_(* &quot;-&quot;??_);_(@_)">
                  <c:v>12346.169220000002</c:v>
                </c:pt>
                <c:pt idx="1">
                  <c:v>11216</c:v>
                </c:pt>
                <c:pt idx="2">
                  <c:v>6424</c:v>
                </c:pt>
                <c:pt idx="3">
                  <c:v>3359</c:v>
                </c:pt>
                <c:pt idx="4">
                  <c:v>8843</c:v>
                </c:pt>
                <c:pt idx="5">
                  <c:v>10440</c:v>
                </c:pt>
                <c:pt idx="6">
                  <c:v>9984</c:v>
                </c:pt>
                <c:pt idx="7">
                  <c:v>10808</c:v>
                </c:pt>
              </c:numCache>
            </c:numRef>
          </c:val>
        </c:ser>
        <c:dLbls>
          <c:showVal val="1"/>
        </c:dLbls>
        <c:axId val="95700480"/>
        <c:axId val="95724288"/>
      </c:barChart>
      <c:catAx>
        <c:axId val="95700480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724288"/>
        <c:crosses val="autoZero"/>
        <c:auto val="1"/>
        <c:lblAlgn val="ctr"/>
        <c:lblOffset val="100"/>
      </c:catAx>
      <c:valAx>
        <c:axId val="95724288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5700480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FARIDKOT!$AK$118</c:f>
              <c:strCache>
                <c:ptCount val="1"/>
                <c:pt idx="0">
                  <c:v>FARIDKOT- Complications Reflecting Quality of ANC against Reported ANC Registration-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FARIDKOT!$AJ$119:$AJ$122</c:f>
              <c:strCache>
                <c:ptCount val="4"/>
                <c:pt idx="0">
                  <c:v>Hypertensive cases detected at institution</c:v>
                </c:pt>
                <c:pt idx="1">
                  <c:v> Eclampsia cases managed during delivery</c:v>
                </c:pt>
                <c:pt idx="2">
                  <c:v>ANC women having Hb level&lt;11 </c:v>
                </c:pt>
                <c:pt idx="3">
                  <c:v>ANC women having severe anaemia (Hb&lt;7) treated at institution</c:v>
                </c:pt>
              </c:strCache>
            </c:strRef>
          </c:cat>
          <c:val>
            <c:numRef>
              <c:f>FARIDKOT!$AK$119:$AK$122</c:f>
              <c:numCache>
                <c:formatCode>0.0%</c:formatCode>
                <c:ptCount val="4"/>
                <c:pt idx="0">
                  <c:v>4.7432239657632151E-2</c:v>
                </c:pt>
                <c:pt idx="1">
                  <c:v>4.1904422253922994E-3</c:v>
                </c:pt>
                <c:pt idx="2">
                  <c:v>0.41021754636233954</c:v>
                </c:pt>
                <c:pt idx="3">
                  <c:v>3.1829529243937234E-2</c:v>
                </c:pt>
              </c:numCache>
            </c:numRef>
          </c:val>
        </c:ser>
        <c:dLbls>
          <c:showVal val="1"/>
        </c:dLbls>
        <c:axId val="96182272"/>
        <c:axId val="96184192"/>
      </c:barChart>
      <c:catAx>
        <c:axId val="96182272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184192"/>
        <c:crosses val="autoZero"/>
        <c:auto val="1"/>
        <c:lblAlgn val="ctr"/>
        <c:lblOffset val="100"/>
      </c:catAx>
      <c:valAx>
        <c:axId val="96184192"/>
        <c:scaling>
          <c:orientation val="minMax"/>
          <c:min val="0"/>
        </c:scaling>
        <c:axPos val="l"/>
        <c:numFmt formatCode="0.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6182272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2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>
        <c:manualLayout>
          <c:layoutTarget val="inner"/>
          <c:xMode val="edge"/>
          <c:yMode val="edge"/>
          <c:x val="0.17407407407407408"/>
          <c:y val="0.21719263815427434"/>
          <c:w val="0.65000000000000568"/>
          <c:h val="0.67143607049119336"/>
        </c:manualLayout>
      </c:layout>
      <c:barChart>
        <c:barDir val="col"/>
        <c:grouping val="clustered"/>
        <c:ser>
          <c:idx val="0"/>
          <c:order val="0"/>
          <c:tx>
            <c:strRef>
              <c:f>FARIDKOT!$AI$137</c:f>
              <c:strCache>
                <c:ptCount val="1"/>
                <c:pt idx="0">
                  <c:v>FARIDKOT- Post Natal Check up against Reported deliveries -Apr'09 to Mar'10</c:v>
                </c:pt>
              </c:strCache>
            </c:strRef>
          </c:tx>
          <c:dLbls>
            <c:dLbl>
              <c:idx val="1"/>
              <c:layout>
                <c:manualLayout>
                  <c:x val="-1.2361988524086877E-2"/>
                  <c:y val="-4.1223144979218085E-2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Val val="1"/>
          </c:dLbls>
          <c:cat>
            <c:strRef>
              <c:f>FARIDKOT!$AJ$136:$AK$136</c:f>
              <c:strCache>
                <c:ptCount val="2"/>
                <c:pt idx="0">
                  <c:v>PNC within 48 hours after deliveries</c:v>
                </c:pt>
                <c:pt idx="1">
                  <c:v>PNC between 48 hours and 14 days of Deliveries</c:v>
                </c:pt>
              </c:strCache>
            </c:strRef>
          </c:cat>
          <c:val>
            <c:numRef>
              <c:f>FARIDKOT!$AJ$137:$AK$137</c:f>
              <c:numCache>
                <c:formatCode>0%</c:formatCode>
                <c:ptCount val="2"/>
                <c:pt idx="0">
                  <c:v>0.57170675830469664</c:v>
                </c:pt>
                <c:pt idx="1">
                  <c:v>0.40297823596792742</c:v>
                </c:pt>
              </c:numCache>
            </c:numRef>
          </c:val>
        </c:ser>
        <c:gapWidth val="100"/>
        <c:axId val="99167616"/>
        <c:axId val="99178752"/>
      </c:barChart>
      <c:catAx>
        <c:axId val="9916761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178752"/>
        <c:crosses val="autoZero"/>
        <c:auto val="1"/>
        <c:lblAlgn val="ctr"/>
        <c:lblOffset val="100"/>
      </c:catAx>
      <c:valAx>
        <c:axId val="99178752"/>
        <c:scaling>
          <c:orientation val="minMax"/>
          <c:min val="0"/>
        </c:scaling>
        <c:axPos val="l"/>
        <c:numFmt formatCode="0%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99167616"/>
        <c:crosses val="autoZero"/>
        <c:crossBetween val="between"/>
      </c:valAx>
    </c:plotArea>
    <c:plotVisOnly val="1"/>
    <c:dispBlanksAs val="zero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Pr>
        <a:bodyPr/>
        <a:lstStyle/>
        <a:p>
          <a:pPr>
            <a:defRPr sz="14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S"/>
        </a:p>
      </c:txPr>
    </c:title>
    <c:plotArea>
      <c:layout/>
      <c:barChart>
        <c:barDir val="col"/>
        <c:grouping val="clustered"/>
        <c:ser>
          <c:idx val="0"/>
          <c:order val="0"/>
          <c:tx>
            <c:strRef>
              <c:f>FARIDKOT!$AK$153</c:f>
              <c:strCache>
                <c:ptCount val="1"/>
                <c:pt idx="0">
                  <c:v>FARIDKOT-Births - Apr'09 to Mar'10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showVal val="1"/>
          </c:dLbls>
          <c:cat>
            <c:strRef>
              <c:f>FARIDKOT!$AJ$154:$AJ$158</c:f>
              <c:strCache>
                <c:ptCount val="5"/>
                <c:pt idx="0">
                  <c:v> Estimated Live Births - Apr'09 to Mar'10</c:v>
                </c:pt>
                <c:pt idx="1">
                  <c:v>Reported Live Birth - Apr'09 to Mar'10</c:v>
                </c:pt>
                <c:pt idx="2">
                  <c:v>Newborns weighed at birth</c:v>
                </c:pt>
                <c:pt idx="3">
                  <c:v>Number of Newborns having weight less than 2.5 kg</c:v>
                </c:pt>
                <c:pt idx="4">
                  <c:v>Newborns breast fed within 1 hour</c:v>
                </c:pt>
              </c:strCache>
            </c:strRef>
          </c:cat>
          <c:val>
            <c:numRef>
              <c:f>FARIDKOT!$AK$154:$AK$158</c:f>
              <c:numCache>
                <c:formatCode>_(* #,##0_);_(* \(#,##0\);_(* "-"??_);_(@_)</c:formatCode>
                <c:ptCount val="5"/>
                <c:pt idx="0">
                  <c:v>11223.79020000001</c:v>
                </c:pt>
                <c:pt idx="1">
                  <c:v>8512</c:v>
                </c:pt>
                <c:pt idx="2">
                  <c:v>8395</c:v>
                </c:pt>
                <c:pt idx="3">
                  <c:v>374</c:v>
                </c:pt>
                <c:pt idx="4">
                  <c:v>7795</c:v>
                </c:pt>
              </c:numCache>
            </c:numRef>
          </c:val>
        </c:ser>
        <c:dLbls>
          <c:showVal val="1"/>
        </c:dLbls>
        <c:axId val="100146176"/>
        <c:axId val="106664704"/>
      </c:barChart>
      <c:catAx>
        <c:axId val="10014617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664704"/>
        <c:crosses val="autoZero"/>
        <c:auto val="1"/>
        <c:lblAlgn val="ctr"/>
        <c:lblOffset val="100"/>
      </c:catAx>
      <c:valAx>
        <c:axId val="106664704"/>
        <c:scaling>
          <c:orientation val="minMax"/>
          <c:min val="0"/>
        </c:scaling>
        <c:axPos val="l"/>
        <c:numFmt formatCode="_(* #,##0_);_(* \(#,##0\);_(* &quot;-&quot;??_);_(@_)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0146176"/>
        <c:crosses val="autoZero"/>
        <c:crossBetween val="between"/>
      </c:valAx>
    </c:plotArea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361B820CBA47F0BC0B9A42EE03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1161-3CFF-48CD-BA00-BCEBBFFB5BFA}"/>
      </w:docPartPr>
      <w:docPartBody>
        <w:p w:rsidR="004C1D5D" w:rsidRDefault="004F51A8" w:rsidP="004F51A8">
          <w:pPr>
            <w:pStyle w:val="58361B820CBA47F0BC0B9A42EE030BB2"/>
          </w:pPr>
          <w:r>
            <w:rPr>
              <w:rFonts w:asciiTheme="majorHAnsi" w:eastAsiaTheme="majorEastAsia" w:hAnsiTheme="majorHAnsi" w:cstheme="majorBidi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F4F84"/>
    <w:rsid w:val="003414B3"/>
    <w:rsid w:val="004C1D5D"/>
    <w:rsid w:val="004F51A8"/>
    <w:rsid w:val="007443A6"/>
    <w:rsid w:val="00CF4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D11EC7AFB49B1B30D5A1C295C5A0A">
    <w:name w:val="D1AD11EC7AFB49B1B30D5A1C295C5A0A"/>
    <w:rsid w:val="00CF4F84"/>
  </w:style>
  <w:style w:type="paragraph" w:customStyle="1" w:styleId="58361B820CBA47F0BC0B9A42EE030BB2">
    <w:name w:val="58361B820CBA47F0BC0B9A42EE030BB2"/>
    <w:rsid w:val="004F51A8"/>
  </w:style>
  <w:style w:type="paragraph" w:customStyle="1" w:styleId="E498E2E554D14D1E93A25A3A40FFC237">
    <w:name w:val="E498E2E554D14D1E93A25A3A40FFC237"/>
    <w:rsid w:val="004F51A8"/>
  </w:style>
  <w:style w:type="paragraph" w:customStyle="1" w:styleId="00528DDD83EE47B9B9B8FEE7900B2111">
    <w:name w:val="00528DDD83EE47B9B9B8FEE7900B2111"/>
    <w:rsid w:val="004F51A8"/>
  </w:style>
  <w:style w:type="paragraph" w:customStyle="1" w:styleId="BE9745A7420A4A6FA3C80FC81586351F">
    <w:name w:val="BE9745A7420A4A6FA3C80FC81586351F"/>
    <w:rsid w:val="004F51A8"/>
  </w:style>
  <w:style w:type="paragraph" w:customStyle="1" w:styleId="457F5613BA184C0995EDFE74135C98B7">
    <w:name w:val="457F5613BA184C0995EDFE74135C98B7"/>
    <w:rsid w:val="004F51A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2010-08-12T00:00:00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1357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PUNJAB-FARIDKOT</vt:lpstr>
    </vt:vector>
  </TitlesOfParts>
  <Company>NHSRC</Company>
  <LinksUpToDate>false</LinksUpToDate>
  <CharactersWithSpaces>9074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PUNJAB-FARIDKOT</dc:title>
  <dc:subject>ANALYSIS 2009-10</dc:subject>
  <dc:creator>DR MEENAKSHI WASSON</dc:creator>
  <cp:keywords/>
  <dc:description/>
  <cp:lastModifiedBy>Valued Acer Customer</cp:lastModifiedBy>
  <cp:revision>10</cp:revision>
  <dcterms:created xsi:type="dcterms:W3CDTF">2010-08-10T05:07:00Z</dcterms:created>
  <dcterms:modified xsi:type="dcterms:W3CDTF">2010-08-20T08:49:00Z</dcterms:modified>
</cp:coreProperties>
</file>