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75"/>
        <w:tblW w:w="9316" w:type="dxa"/>
        <w:tblLook w:val="04A0"/>
      </w:tblPr>
      <w:tblGrid>
        <w:gridCol w:w="9316"/>
      </w:tblGrid>
      <w:tr w:rsidR="00827A4D" w:rsidRPr="00827A4D" w:rsidTr="00827A4D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400050</wp:posOffset>
                  </wp:positionV>
                  <wp:extent cx="781050" cy="6000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438150</wp:posOffset>
                  </wp:positionV>
                  <wp:extent cx="609600" cy="409575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63" cy="39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827A4D" w:rsidRPr="00827A4D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7A4D" w:rsidRPr="00827A4D" w:rsidRDefault="00827A4D" w:rsidP="00827A4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827A4D" w:rsidRPr="00827A4D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7A4D" w:rsidRPr="00827A4D" w:rsidRDefault="00827A4D" w:rsidP="00827A4D">
                  <w:pPr>
                    <w:framePr w:hSpace="180" w:wrap="around" w:hAnchor="margin" w:y="-97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1185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</w:pPr>
            <w:r w:rsidRPr="00827A4D"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  <w:t xml:space="preserve"> HMIS Analysis - High Priority Districts of   Uttarkhand - Apr'14 - Sep'14</w:t>
            </w: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152400</wp:posOffset>
                  </wp:positionV>
                  <wp:extent cx="4048125" cy="3609975"/>
                  <wp:effectExtent l="0" t="0" r="0" b="0"/>
                  <wp:wrapNone/>
                  <wp:docPr id="4" name="PubPieSlice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725900" y="51454049"/>
                            <a:ext cx="3486149" cy="3057525"/>
                            <a:chOff x="16725900" y="51454049"/>
                            <a:chExt cx="3486149" cy="3057525"/>
                          </a:xfrm>
                        </a:grpSpPr>
                        <a:sp>
                          <a:nvSpPr>
                            <a:cNvPr id="4" name="PubPieSlice"/>
                            <a:cNvSpPr>
                              <a:spLocks noEditPoints="1" noChangeArrowheads="1"/>
                            </a:cNvSpPr>
                          </a:nvSpPr>
                          <a:spPr bwMode="auto">
                            <a:xfrm>
                              <a:off x="16725900" y="51454049"/>
                              <a:ext cx="3486149" cy="30575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sin 10800 17694720"/>
                                <a:gd name="G2" fmla="cos 10800 17694720"/>
                                <a:gd name="G3" fmla="sin 10800 0"/>
                                <a:gd name="G4" fmla="cos 10800 0"/>
                                <a:gd name="G5" fmla="+- G1 10800 0"/>
                                <a:gd name="G6" fmla="+- G2 10800 0"/>
                                <a:gd name="G7" fmla="+- G3 10800 0"/>
                                <a:gd name="G8" fmla="+- G4 10800 0"/>
                                <a:gd name="G9" fmla="+- 10800 0 0"/>
                                <a:gd name="T0" fmla="*/ 10799 w 21600"/>
                                <a:gd name="T1" fmla="*/ 0 h 21600"/>
                                <a:gd name="T2" fmla="*/ 10800 w 21600"/>
                                <a:gd name="T3" fmla="*/ 10800 h 21600"/>
                                <a:gd name="T4" fmla="*/ 21600 w 21600"/>
                                <a:gd name="T5" fmla="*/ 10800 h 21600"/>
                                <a:gd name="T6" fmla="*/ 3163 w 21600"/>
                                <a:gd name="T7" fmla="*/ 3163 h 21600"/>
                                <a:gd name="T8" fmla="*/ 18437 w 21600"/>
                                <a:gd name="T9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1600" h="21600">
                                  <a:moveTo>
                                    <a:pt x="10799" y="0"/>
                                  </a:moveTo>
                                  <a:cubicBezTo>
                                    <a:pt x="4834" y="0"/>
                                    <a:pt x="0" y="4835"/>
                                    <a:pt x="0" y="10799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lnTo>
                                    <a:pt x="108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glow rad="228600">
                                <a:schemeClr val="accent5">
                                  <a:satMod val="175000"/>
                                  <a:alpha val="40000"/>
                                </a:schemeClr>
                              </a:glow>
                              <a:outerShdw dist="107763" dir="2700000" algn="ctr" rotWithShape="0">
                                <a:srgbClr val="808080"/>
                              </a:outerShdw>
                            </a:effec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827A4D" w:rsidRPr="00827A4D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27A4D" w:rsidRPr="00827A4D" w:rsidRDefault="00827A4D" w:rsidP="00827A4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827A4D" w:rsidRPr="00827A4D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7A4D" w:rsidRPr="00827A4D" w:rsidRDefault="00827A4D" w:rsidP="00827A4D">
                  <w:pPr>
                    <w:framePr w:hSpace="180" w:wrap="around" w:hAnchor="margin" w:y="-97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A4D" w:rsidRPr="00827A4D" w:rsidTr="00827A4D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76A6E" w:rsidRDefault="0037021A"/>
    <w:p w:rsidR="00827A4D" w:rsidRDefault="00827A4D"/>
    <w:tbl>
      <w:tblPr>
        <w:tblW w:w="5000" w:type="pct"/>
        <w:tblLook w:val="04A0"/>
      </w:tblPr>
      <w:tblGrid>
        <w:gridCol w:w="4083"/>
        <w:gridCol w:w="1831"/>
        <w:gridCol w:w="1831"/>
        <w:gridCol w:w="1831"/>
      </w:tblGrid>
      <w:tr w:rsidR="00827A4D" w:rsidRPr="00827A4D" w:rsidTr="00827A4D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High Priority Districts of  Uttarkhand -  Estimations - Apr'14 - Sep'14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Garhwal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Hardwar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Tehri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Garhwal</w:t>
            </w:r>
            <w:proofErr w:type="spellEnd"/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721,001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1,983,200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649,307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14,963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47,943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15,123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13,600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43,577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13,746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13,600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43,577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13,746</w:t>
            </w:r>
          </w:p>
        </w:tc>
      </w:tr>
    </w:tbl>
    <w:p w:rsidR="00827A4D" w:rsidRDefault="00827A4D"/>
    <w:tbl>
      <w:tblPr>
        <w:tblW w:w="5000" w:type="pct"/>
        <w:tblLook w:val="04A0"/>
      </w:tblPr>
      <w:tblGrid>
        <w:gridCol w:w="4083"/>
        <w:gridCol w:w="1831"/>
        <w:gridCol w:w="1831"/>
        <w:gridCol w:w="1831"/>
      </w:tblGrid>
      <w:tr w:rsidR="00827A4D" w:rsidRPr="00827A4D" w:rsidTr="00827A4D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Uttarkhand - Ante Natal Care - Apr'14 - Sep'14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Garhwal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Hardwar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Tehri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Garhwal</w:t>
            </w:r>
            <w:proofErr w:type="spellEnd"/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7,445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24,357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6,600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7445 ( 50 %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24357 ( 51 %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6600 ( 44 %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3844 ( 52 %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11784 ( 48 %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2924 ( 44 %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5973 ( 80 %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16095 ( 66 %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4821 ( 73 %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Pregnant women given 100 IFA tablets against ANC registration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5021 ( 67 %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13178 ( 54 %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1610 ( 24 %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with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i.e.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level&lt;11 (tested cases) against ANC registration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4469 ( 60 %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10891 ( 45 %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2117 ( 32 %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having severe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&lt;7) treated at institution against ANC registration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328 ( 4.4 %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488 ( 2.0 %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5 ( 0.1 % )</w:t>
            </w:r>
          </w:p>
        </w:tc>
      </w:tr>
    </w:tbl>
    <w:p w:rsidR="00827A4D" w:rsidRDefault="00827A4D"/>
    <w:tbl>
      <w:tblPr>
        <w:tblW w:w="5000" w:type="pct"/>
        <w:tblLook w:val="04A0"/>
      </w:tblPr>
      <w:tblGrid>
        <w:gridCol w:w="4083"/>
        <w:gridCol w:w="1831"/>
        <w:gridCol w:w="1831"/>
        <w:gridCol w:w="1831"/>
      </w:tblGrid>
      <w:tr w:rsidR="00827A4D" w:rsidRPr="00827A4D" w:rsidTr="00827A4D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Uttarkhand -  Deliveries - Apr'14 - Sep'14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Garhwal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Hardwar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Tehri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Garhwal</w:t>
            </w:r>
            <w:proofErr w:type="spellEnd"/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5,134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15,999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3,302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5134 ( 38 % 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15999 ( 37 % 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3302 ( 24 %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451 ( 3.3 %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997 ( 2.3 %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266 ( 1.9 %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 Non SBA against Estimated Deliveries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617 ( 4.5 %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3804 ( 8.7 %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945 ( 6.9 %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   against Estimated Deliveries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1068 ( 7.9 %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4801 ( 11.0 %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1211 ( 8.8 %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Pub) against Estimated Deliveries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3905 ( 28.7 %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6315 ( 14.5 %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1988 ( 14.5 %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Institutional  Deliveries (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Estimated Deliveries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161 ( 1.2 %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4883 ( 11.2 %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103 ( 0.7 %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 against Estimated Deliveries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4066 ( 29.9 %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11198 ( 25.7 %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2091 ( 15.2 %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Discharged within 48 hours of deliveries against total reported Institutional Deliveries ( Pub)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2957 ( 75.7 %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675 ( 10.7 %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1877 ( 94.4 %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 visited within 24 hours of Home delivery against reported Home deliveries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923 ( 86.4 %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2539 ( 52.9 %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695 ( 57.4 %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557 ( 14 %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324 ( 5 %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 ( 0 %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Private Institutions against Reported Institutional Deliveries (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( 0 %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644 ( 13 %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38 ( 37 %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 C- section Deliveries conducted at (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&amp; Pub)Institutions against total Reported Deliveries 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557 ( 11 %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968 ( 6 %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39 ( 1 % )</w:t>
            </w:r>
          </w:p>
        </w:tc>
      </w:tr>
    </w:tbl>
    <w:p w:rsidR="00827A4D" w:rsidRDefault="00827A4D"/>
    <w:tbl>
      <w:tblPr>
        <w:tblW w:w="5000" w:type="pct"/>
        <w:tblLook w:val="04A0"/>
      </w:tblPr>
      <w:tblGrid>
        <w:gridCol w:w="4083"/>
        <w:gridCol w:w="1831"/>
        <w:gridCol w:w="1831"/>
        <w:gridCol w:w="1831"/>
      </w:tblGrid>
      <w:tr w:rsidR="00827A4D" w:rsidRPr="00827A4D" w:rsidTr="00827A4D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Uttarkhand -  Births &amp; New Born Care - Apr'14 - Sep'14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Garhwal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Hardwar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Tehri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Garhwal</w:t>
            </w:r>
            <w:proofErr w:type="spellEnd"/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Live Births Reported</w:t>
            </w: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5,116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15,909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3,264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5116 ( 38 %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15909 ( 37 %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3264 ( 24 %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864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881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914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85 ( 1.7 %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218 ( 1.4 %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52 ( 1.6 %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4788 ( 94 %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12678 ( 80 %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3043 ( 93 %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413 ( 9 %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1116 ( 9 %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222 ( 7 %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Breastfed within one hour of Birth against reported live Births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4662 ( 91 %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11898 ( 75 %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3126 ( 96 %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post partum check-up within 48 hours after delivery against Reported Deliveries</w:t>
            </w: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5021 ( 98 %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12753 ( 80 %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2044 ( 62 %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a post partum check up between 48 hours and 14 days after delivery against Reported Deliveries</w:t>
            </w: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2514 ( 49 %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6798 ( 42 %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1834 ( 56 % )</w:t>
            </w:r>
          </w:p>
        </w:tc>
      </w:tr>
    </w:tbl>
    <w:p w:rsidR="00827A4D" w:rsidRDefault="00827A4D"/>
    <w:tbl>
      <w:tblPr>
        <w:tblW w:w="5000" w:type="pct"/>
        <w:tblLook w:val="04A0"/>
      </w:tblPr>
      <w:tblGrid>
        <w:gridCol w:w="4083"/>
        <w:gridCol w:w="1831"/>
        <w:gridCol w:w="1831"/>
        <w:gridCol w:w="1831"/>
      </w:tblGrid>
      <w:tr w:rsidR="00827A4D" w:rsidRPr="00827A4D" w:rsidTr="00827A4D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Uttarkhand - Family Planning - Apr'14 - Sep'14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Garhwal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Hardwar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Tehri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Garhwal</w:t>
            </w:r>
            <w:proofErr w:type="spellEnd"/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Reported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266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414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106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Pub)  against Total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5 ( 1.88 %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35 ( 8.45 %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 ( 0.94 %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 against Total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( 0.00 %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14 ( 3.38 %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0 ( 0.00 %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Pub) against Total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261 ( 98.12 %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245 ( 59.18 %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105 ( 99.06 %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against Total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0 ( 0.00 %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120 ( 28.99 %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0 ( 0.00 %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2,813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4,918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2,138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2813 ( 100.00 %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4918 ( 100.00 %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2138 ( 100.00 %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IUD Inserted (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Total IUD Inserted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( 0.00 %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( 0.00 %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0 ( 0.00 %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1,364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1,600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999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3,015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3,781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2,191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FP Method Users (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+ IUD inserted + Oral pills Users + Condom users)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7,459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10,713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</w:rPr>
              <w:t>5,434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against Total  Reported FP Methods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0.07%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0.46%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0.02%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Total  Reported FP Methods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IUD Inserted against Total  Reported FP Methods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38%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46%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39%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 against Total  Reported FP Methods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Condom Users ( Total Condoms Distributed/72) against Total  Reported FP Methods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40%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35%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40%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96%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96%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98%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27A4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27A4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27A4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female sterilization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27A4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27A4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27A4D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</w:tbl>
    <w:p w:rsidR="00827A4D" w:rsidRDefault="00827A4D"/>
    <w:tbl>
      <w:tblPr>
        <w:tblW w:w="5000" w:type="pct"/>
        <w:tblLook w:val="04A0"/>
      </w:tblPr>
      <w:tblGrid>
        <w:gridCol w:w="4083"/>
        <w:gridCol w:w="1831"/>
        <w:gridCol w:w="1831"/>
        <w:gridCol w:w="1831"/>
      </w:tblGrid>
      <w:tr w:rsidR="00827A4D" w:rsidRPr="00827A4D" w:rsidTr="00827A4D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High Priority Districts of  Uttarkhand - 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Immunisation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(0 to 11months) - Apr'14 - Sep'14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Garhwal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Hardwar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Tehri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Garhwal</w:t>
            </w:r>
            <w:proofErr w:type="spellEnd"/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BCG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5371 ( 39 %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19038 ( 44 %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4101 ( 30 %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DPT3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4878 ( 36 %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18356 ( 42 %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5200 ( 38 %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OPV3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4759 ( 35 %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18312 ( 42 %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5171 ( 38 %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Measles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5278 ( 39 %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18630 ( 43 %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5761 ( 42 %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Fully 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Immunised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Children ( 0 to 11 months) against Estimated live births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6773 ( 50 %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18540 ( 43 %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5773 ( 42 %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Death reported following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[Adverse Event Following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(AEFI)]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planned to be held during the month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7,147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9,184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6,102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6,466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8,115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5,789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 where ASHAs were present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6112 ( 95 %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7073 ( 87 % 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5102 ( 88 % )</w:t>
            </w:r>
          </w:p>
        </w:tc>
      </w:tr>
    </w:tbl>
    <w:p w:rsidR="00827A4D" w:rsidRDefault="00827A4D"/>
    <w:tbl>
      <w:tblPr>
        <w:tblW w:w="5000" w:type="pct"/>
        <w:tblLook w:val="04A0"/>
      </w:tblPr>
      <w:tblGrid>
        <w:gridCol w:w="4083"/>
        <w:gridCol w:w="1831"/>
        <w:gridCol w:w="1831"/>
        <w:gridCol w:w="1831"/>
      </w:tblGrid>
      <w:tr w:rsidR="00827A4D" w:rsidRPr="00827A4D" w:rsidTr="00827A4D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High Priority Districts of  Uttarkhand - Childhood diseases - Vaccine Preventable - Apr'14 - Sep'14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Garhwal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Hardwar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Tehri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Garhwal</w:t>
            </w:r>
            <w:proofErr w:type="spellEnd"/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Diptheria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Pertusis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other than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Polio reported in children below 5 years of age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Diarrhoea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and Dehydration reported in children below 5 years of age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1,181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2,810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584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Malaria reported in children below 5 years of age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Number of children below 5 years of age admitted with Respiratory Infections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</w:tr>
    </w:tbl>
    <w:p w:rsidR="00827A4D" w:rsidRDefault="00827A4D"/>
    <w:tbl>
      <w:tblPr>
        <w:tblW w:w="5000" w:type="pct"/>
        <w:tblLook w:val="04A0"/>
      </w:tblPr>
      <w:tblGrid>
        <w:gridCol w:w="4083"/>
        <w:gridCol w:w="1831"/>
        <w:gridCol w:w="1831"/>
        <w:gridCol w:w="1831"/>
      </w:tblGrid>
      <w:tr w:rsidR="00827A4D" w:rsidRPr="00827A4D" w:rsidTr="00827A4D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Uttarkhand -  Service Delivery - Apr'14 - Sep'14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Garhwal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Hardwar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Tehri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Garhwal</w:t>
            </w:r>
            <w:proofErr w:type="spellEnd"/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IPD ( per 1000 population)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24272 ( 34 )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17269 ( 9 )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8517 ( 13 )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OPD ( per 1000 population)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429083 ( 595 )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488628 ( 246 )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203791 ( 314 )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Major Surgeries ( per 100000 population)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1901 ( 264 )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673 ( 34 )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A4D">
              <w:rPr>
                <w:rFonts w:ascii="Calibri" w:eastAsia="Times New Roman" w:hAnsi="Calibri" w:cs="Calibri"/>
                <w:color w:val="000000"/>
              </w:rPr>
              <w:t>50 ( 8 )</w:t>
            </w:r>
          </w:p>
        </w:tc>
      </w:tr>
    </w:tbl>
    <w:p w:rsidR="00827A4D" w:rsidRDefault="00827A4D"/>
    <w:tbl>
      <w:tblPr>
        <w:tblW w:w="5000" w:type="pct"/>
        <w:tblLook w:val="04A0"/>
      </w:tblPr>
      <w:tblGrid>
        <w:gridCol w:w="4083"/>
        <w:gridCol w:w="1831"/>
        <w:gridCol w:w="1831"/>
        <w:gridCol w:w="1831"/>
      </w:tblGrid>
      <w:tr w:rsidR="00827A4D" w:rsidRPr="00827A4D" w:rsidTr="00827A4D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Uttarkhand - Deaths - Apr'14 - Sep'14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Garhwal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Hardwar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Tehri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Garhwal</w:t>
            </w:r>
            <w:proofErr w:type="spellEnd"/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827A4D" w:rsidRPr="00827A4D" w:rsidTr="00827A4D">
        <w:trPr>
          <w:trHeight w:val="288"/>
        </w:trPr>
        <w:tc>
          <w:tcPr>
            <w:tcW w:w="21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Total Deaths ( other than Infant, child &amp; Maternal Deaths)  (6 to 14 yrs + 15 to 55 </w:t>
            </w:r>
            <w:proofErr w:type="spellStart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yrs+above</w:t>
            </w:r>
            <w:proofErr w:type="spellEnd"/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55 yrs)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27A4D" w:rsidRPr="00827A4D" w:rsidRDefault="00827A4D" w:rsidP="0082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7A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</w:t>
            </w:r>
          </w:p>
        </w:tc>
      </w:tr>
    </w:tbl>
    <w:p w:rsidR="00827A4D" w:rsidRDefault="00827A4D"/>
    <w:sectPr w:rsidR="00827A4D" w:rsidSect="00497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A4D"/>
    <w:rsid w:val="0037021A"/>
    <w:rsid w:val="00497787"/>
    <w:rsid w:val="00827A4D"/>
    <w:rsid w:val="00B17744"/>
    <w:rsid w:val="00F1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Nisha</cp:lastModifiedBy>
  <cp:revision>2</cp:revision>
  <dcterms:created xsi:type="dcterms:W3CDTF">2014-12-04T10:37:00Z</dcterms:created>
  <dcterms:modified xsi:type="dcterms:W3CDTF">2014-12-04T10:37:00Z</dcterms:modified>
</cp:coreProperties>
</file>