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25"/>
        <w:tblW w:w="9316" w:type="dxa"/>
        <w:tblLook w:val="04A0"/>
      </w:tblPr>
      <w:tblGrid>
        <w:gridCol w:w="9316"/>
      </w:tblGrid>
      <w:tr w:rsidR="003D2220" w:rsidRPr="003D2220" w:rsidTr="003D2220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400050</wp:posOffset>
                  </wp:positionV>
                  <wp:extent cx="781050" cy="600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4505325</wp:posOffset>
                  </wp:positionH>
                  <wp:positionV relativeFrom="paragraph">
                    <wp:posOffset>438150</wp:posOffset>
                  </wp:positionV>
                  <wp:extent cx="609600" cy="4095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63" cy="39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3D2220" w:rsidRPr="003D2220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2220" w:rsidRPr="003D2220" w:rsidRDefault="003D2220" w:rsidP="003D2220">
                  <w:pPr>
                    <w:framePr w:hSpace="180" w:wrap="around" w:hAnchor="margin" w:y="-112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D2220" w:rsidRPr="003D2220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2220" w:rsidRPr="003D2220" w:rsidRDefault="003D2220" w:rsidP="003D2220">
                  <w:pPr>
                    <w:framePr w:hSpace="180" w:wrap="around" w:hAnchor="margin" w:y="-11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1185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</w:pPr>
            <w:r w:rsidRPr="003D2220">
              <w:rPr>
                <w:rFonts w:ascii="Algerian" w:eastAsia="Times New Roman" w:hAnsi="Algerian" w:cs="Calibri"/>
                <w:color w:val="1F497D"/>
                <w:sz w:val="36"/>
                <w:szCs w:val="36"/>
              </w:rPr>
              <w:t xml:space="preserve"> HMIS Analysis - High Priority Districts of   West Bengal - Apr'14 - Sep'14</w:t>
            </w: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152400</wp:posOffset>
                  </wp:positionV>
                  <wp:extent cx="4048125" cy="3609975"/>
                  <wp:effectExtent l="0" t="0" r="0" b="0"/>
                  <wp:wrapNone/>
                  <wp:docPr id="4" name="PubPieSl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725900" y="51454049"/>
                            <a:ext cx="3486149" cy="3057525"/>
                            <a:chOff x="16725900" y="51454049"/>
                            <a:chExt cx="3486149" cy="3057525"/>
                          </a:xfrm>
                        </a:grpSpPr>
                        <a:sp>
                          <a:nvSpPr>
                            <a:cNvPr id="4" name="PubPieSlice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16725900" y="51454049"/>
                              <a:ext cx="3486149" cy="30575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sin 10800 17694720"/>
                                <a:gd name="G2" fmla="cos 10800 17694720"/>
                                <a:gd name="G3" fmla="sin 10800 0"/>
                                <a:gd name="G4" fmla="cos 10800 0"/>
                                <a:gd name="G5" fmla="+- G1 10800 0"/>
                                <a:gd name="G6" fmla="+- G2 10800 0"/>
                                <a:gd name="G7" fmla="+- G3 10800 0"/>
                                <a:gd name="G8" fmla="+- G4 10800 0"/>
                                <a:gd name="G9" fmla="+- 10800 0 0"/>
                                <a:gd name="T0" fmla="*/ 10799 w 21600"/>
                                <a:gd name="T1" fmla="*/ 0 h 21600"/>
                                <a:gd name="T2" fmla="*/ 10800 w 21600"/>
                                <a:gd name="T3" fmla="*/ 10800 h 21600"/>
                                <a:gd name="T4" fmla="*/ 21600 w 21600"/>
                                <a:gd name="T5" fmla="*/ 10800 h 21600"/>
                                <a:gd name="T6" fmla="*/ 3163 w 21600"/>
                                <a:gd name="T7" fmla="*/ 3163 h 21600"/>
                                <a:gd name="T8" fmla="*/ 18437 w 21600"/>
                                <a:gd name="T9" fmla="*/ 1843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799" y="0"/>
                                  </a:moveTo>
                                  <a:cubicBezTo>
                                    <a:pt x="4834" y="0"/>
                                    <a:pt x="0" y="4835"/>
                                    <a:pt x="0" y="10799"/>
                                  </a:cubicBezTo>
                                  <a:cubicBezTo>
                                    <a:pt x="0" y="16764"/>
                                    <a:pt x="4835" y="21600"/>
                                    <a:pt x="10800" y="21600"/>
                                  </a:cubicBezTo>
                                  <a:cubicBezTo>
                                    <a:pt x="16764" y="21600"/>
                                    <a:pt x="21600" y="16764"/>
                                    <a:pt x="21600" y="108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glow rad="2286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outerShdw dist="107763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0"/>
            </w:tblGrid>
            <w:tr w:rsidR="003D2220" w:rsidRPr="003D2220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2220" w:rsidRPr="003D2220" w:rsidRDefault="003D2220" w:rsidP="003D2220">
                  <w:pPr>
                    <w:framePr w:hSpace="180" w:wrap="around" w:hAnchor="margin" w:y="-112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3D2220" w:rsidRPr="003D2220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2220" w:rsidRPr="003D2220" w:rsidRDefault="003D2220" w:rsidP="003D2220">
                  <w:pPr>
                    <w:framePr w:hSpace="180" w:wrap="around" w:hAnchor="margin" w:y="-112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220" w:rsidRPr="003D2220" w:rsidTr="003D2220">
        <w:trPr>
          <w:trHeight w:val="555"/>
        </w:trPr>
        <w:tc>
          <w:tcPr>
            <w:tcW w:w="93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2220" w:rsidRDefault="003D2220"/>
    <w:p w:rsidR="003D2220" w:rsidRDefault="003D2220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5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High Priority Districts of  West Bengal -  Estimations - Apr'14 - Sep'14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Uttar Dinajpur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Projected Population -  2014 - 15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2,908,036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4,114,704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7,327,951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8,419,493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3,102,017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51,184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72,421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128,976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148,187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54,597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46,529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65,835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117,247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134,712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49,632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46,529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65,835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117,247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134,712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49,632</w:t>
            </w:r>
          </w:p>
        </w:tc>
      </w:tr>
    </w:tbl>
    <w:p w:rsidR="003D2220" w:rsidRDefault="003D2220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West Bengal - Ante Natal Care - Apr'14 - Sep'14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Uttar Dinajpur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31,548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54,126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84,244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82,239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41,024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against Estimated  Pregnancies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31548 ( 62 %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54126 ( 75 %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84244 ( 65 %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82239 ( 55 %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41024 ( 75 %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Registration in First trimester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23544 ( 75 %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39032 ( 72 %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69756 ( 83 %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58662 ( 71 %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33455 ( 82 %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ANC Check up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23400 ( 74 %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39168 ( 72 %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71235 ( 85 %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71008 ( 86 %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31859 ( 78 %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Pregnant women given 100 IFA tablets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24510 ( 78 %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43370 ( 80 %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70359 ( 84 %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101798 ( 124 %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34017 ( 83 %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with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i.e.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level&lt;11 (tested cases)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25653 ( 81 %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31984 ( 59 %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64633 ( 77 %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55833 ( 68 %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28590 ( 70 %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Pregnant women having severe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anaemia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Hb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&lt;7) treated at institution against ANC registration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 ( 0.2 %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 ( 0.1 %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 ( 0.2 %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 ( 0.1 %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 ( 0.1 % )</w:t>
            </w:r>
          </w:p>
        </w:tc>
      </w:tr>
    </w:tbl>
    <w:p w:rsidR="003D2220" w:rsidRDefault="003D2220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West Bengal -  Deliveries - Apr'14 - Sep'14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Uttar Dinajpur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22,765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44,359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78,920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63,246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30,141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Deliveries against Estimated Deliveries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22765 ( 49 % 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44359 ( 67 % 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78920 ( 67 % 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63246 ( 47 % 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30141 ( 61 %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( 0.0 %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4626 ( 9.9 %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18145 ( 27.6 %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21060 ( 18.0 %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24330 ( 18.1 %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13603 ( 27.4 %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4626 ( 9.9 %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18152 ( 27.6 %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21060 ( 18.0 %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24330 ( 18.1 %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13603 ( 27.4 %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14584 ( 31.3 %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23914 ( 36.3 %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46545 ( 39.7 %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33989 ( 25.2 %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12472 ( 25.1 %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Institutional  Deliveries (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3555 ( 7.6 %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2293 ( 3.5 %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11315 ( 9.7 %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4927 ( 3.7 %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4066 ( 8.2 %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18139 ( 39.0 %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26207 ( 39.8 %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57860 ( 49.3 %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38916 ( 28.9 %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16538 ( 33.3 %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Discharged within 48 hours of deliveries against total reported </w:t>
            </w: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Institutional Deliveries ( Pub)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4848 ( 33.2 %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18461 ( 77.2 %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33241 ( 71.4 %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9116 ( 26.8 %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4729 ( 37.9 %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Newborn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4188 ( 90.5 %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15455 ( 85.1 %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16999 ( 80.7 %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20319 ( 83.5 %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10119 ( 74.4 %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1553 ( 11 %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2465 ( 10 %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7303 ( 16 %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8592 ( 25 %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1951 ( 16 %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Private Institutions against Reported Institutional Deliveries (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3190 ( 90 %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1939 ( 85 %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8688 ( 77 %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535 ( 11 %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3017 ( 74 %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C- section Deliveries conducted at (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4743 ( 21 %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4404 ( 10 %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15991 ( 20 %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9127 ( 14 %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4968 ( 16 % )</w:t>
            </w:r>
          </w:p>
        </w:tc>
      </w:tr>
    </w:tbl>
    <w:p w:rsidR="003D2220" w:rsidRDefault="003D2220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43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West Bengal -  Births &amp; New Born Care - Apr'14 - Sep'14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Uttar Dinajpur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22,525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43,912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74,567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61,847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29,499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22525 ( 48 %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43912 ( 67 %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74567 ( 64 %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61847 ( 46 %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29499 ( 59 % )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930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 ( 1.7 %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869 ( 2.0 %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1415 ( 1.9 %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589 ( 1.0 %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641 ( 2.2 % )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22088 ( 98 %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43331 ( 99 %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72512 ( 97 %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45186 ( 73 %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28249 ( 96 % )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3401 ( 15 %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5328 ( 12 %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8419 ( 12 %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6092 ( 13 %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3046 ( 11 % )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21517 ( 96 %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40397 ( 92 %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61653 ( 83 %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43649 ( 71 %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25967 ( 88 % )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post partum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22059 ( 97 %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30248 ( 68 %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58900 ( 75 %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36452 ( 58 %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24193 ( 80 % )</w:t>
            </w:r>
          </w:p>
        </w:tc>
      </w:tr>
      <w:tr w:rsidR="003D2220" w:rsidRPr="003D2220" w:rsidTr="003D2220">
        <w:trPr>
          <w:trHeight w:val="432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Women getting a post partum check up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19037 ( 84 %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26915 ( 61 %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45360 ( 57 %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39444 ( 62 %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21771 ( 72 % )</w:t>
            </w:r>
          </w:p>
        </w:tc>
      </w:tr>
    </w:tbl>
    <w:p w:rsidR="003D2220" w:rsidRDefault="003D2220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High Priority Districts of  West Bengal - Family Planning - Apr'14 - Sep'14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Uttar Dinajpur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5,542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7,086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3,301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1,866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Pub)  against Total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 ( 0.74 %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( 0.32 %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( 0.23 %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266 ( 8.06 %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 ( 1.93 %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 against Total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( 0.00 %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  Female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Pub) against Total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4004 ( 72.25 %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1345 ( 86.89 %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5106 ( 72.06 %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3035 ( 91.94 %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1830 ( 98.07 %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) against Total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1497 ( 27.01 %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 ( 12.79 %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1964 ( 27.72 %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( 0.00 %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4,515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5,307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3,451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4515 ( 100.00 %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1043 ( 99.52 %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3516 ( 100.00 %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5307 ( 100.00 %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3451 ( 100.00 %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IUD Inserted (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Pvt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( 0.48 %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( 0.00 %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( 0.00 %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13,360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10,567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22,199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34,345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9,003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6,332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4,053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8,185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10,463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6,193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FP Method Users (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29,750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17,216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40,987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53,417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20,513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Male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0.18%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Female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Sterilisation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44%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30%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13478C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deaths following female sterilization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3D2220" w:rsidRDefault="003D2220"/>
    <w:p w:rsidR="003D2220" w:rsidRDefault="003D2220"/>
    <w:p w:rsidR="003D2220" w:rsidRDefault="003D2220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High Priority Districts of  West Bengal - 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(0 to 11months) - Apr'14 - Sep'14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Uttar Dinajpur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BCG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23617 ( 51 %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44371 ( 67 %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77239 ( 66 %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63610 ( 47 %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31768 ( 64 %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DPT3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26882 ( 58 %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44427 ( 67 %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74603 ( 64 %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69127 ( 51 %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33842 ( 68 %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OPV3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23769 ( 51 %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43501 ( 66 %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74303 ( 63 %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67696 ( 50 %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33839 ( 68 %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Measles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25322 ( 54 %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45123 ( 69 %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78669 ( 67 %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74023 ( 55 %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33179 ( 67 %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Fully 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Immunised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24232 ( 52 %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42857 ( 65 %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75684 ( 65 %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68646 ( 51 %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32663 ( 66 %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Death reported following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[Adverse Event Following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20"/>
              </w:rPr>
              <w:t>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8"/>
                <w:szCs w:val="20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0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planned to be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11,771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11,023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21,015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23,715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9,279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11,300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10,831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20,923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22,852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9,224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Immunisation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sessions held during the month where ASHAs were present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10247 ( 91 %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10284 ( 95 % 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18266 ( 87 %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18573 ( 81 % )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6626 ( 72 % )</w:t>
            </w:r>
          </w:p>
        </w:tc>
      </w:tr>
    </w:tbl>
    <w:p w:rsidR="003D2220" w:rsidRDefault="003D2220"/>
    <w:tbl>
      <w:tblPr>
        <w:tblW w:w="5000" w:type="pct"/>
        <w:jc w:val="center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High Priority Districts of  West Bengal - Childhood diseases - Vaccine Preventable - Apr'14 - Sep'14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Uttar Dinajpur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Diptheria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1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Pertusis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Tetanus other than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neonatarum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-  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34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636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1,822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645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422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of cases of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Diarrhoea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18,866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19,691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26,938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28,442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18,089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13478C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44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251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159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48 </w:t>
            </w:r>
          </w:p>
        </w:tc>
      </w:tr>
      <w:tr w:rsidR="003D2220" w:rsidRPr="003D2220" w:rsidTr="003D2220">
        <w:trPr>
          <w:trHeight w:val="288"/>
          <w:jc w:val="center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1,272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1,163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1,883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938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514 </w:t>
            </w:r>
          </w:p>
        </w:tc>
      </w:tr>
    </w:tbl>
    <w:p w:rsidR="003D2220" w:rsidRDefault="003D2220"/>
    <w:tbl>
      <w:tblPr>
        <w:tblW w:w="5000" w:type="pct"/>
        <w:tblLook w:val="04A0"/>
      </w:tblPr>
      <w:tblGrid>
        <w:gridCol w:w="2934"/>
        <w:gridCol w:w="1316"/>
        <w:gridCol w:w="1316"/>
        <w:gridCol w:w="1316"/>
        <w:gridCol w:w="1346"/>
        <w:gridCol w:w="1348"/>
      </w:tblGrid>
      <w:tr w:rsidR="003D2220" w:rsidRPr="003D2220" w:rsidTr="003D2220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West Bengal -  Service Delivery - Apr'14 - Sep'14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Koch Bihar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Malda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Murshidabad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Parganas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Uttar Dinajpur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91362 ( 31 )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67429 ( 16 )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283512 ( 39 )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132905 ( 16 )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60169 ( 19 )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1987209 ( 683 )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1991904 ( 484 )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4368454 ( 596 )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4191717 ( 498 )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1444319 ( 466 )</w:t>
            </w:r>
          </w:p>
        </w:tc>
      </w:tr>
      <w:tr w:rsidR="003D2220" w:rsidRPr="003D2220" w:rsidTr="003D2220">
        <w:trPr>
          <w:trHeight w:val="288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Major Surgeries ( per 100000 </w:t>
            </w: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1913 ( 66 )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( 0 )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9362 ( 128 )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7255 ( 86 )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2505 ( 81 )</w:t>
            </w:r>
          </w:p>
        </w:tc>
      </w:tr>
    </w:tbl>
    <w:p w:rsidR="003D2220" w:rsidRDefault="003D2220"/>
    <w:tbl>
      <w:tblPr>
        <w:tblW w:w="5000" w:type="pct"/>
        <w:tblLook w:val="04A0"/>
      </w:tblPr>
      <w:tblGrid>
        <w:gridCol w:w="2887"/>
        <w:gridCol w:w="1270"/>
        <w:gridCol w:w="1270"/>
        <w:gridCol w:w="1547"/>
        <w:gridCol w:w="1300"/>
        <w:gridCol w:w="1302"/>
      </w:tblGrid>
      <w:tr w:rsidR="003D2220" w:rsidRPr="003D2220" w:rsidTr="003D2220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High Priority Districts of  West Bengal - Deaths - Apr'14 - Sep'14</w:t>
            </w:r>
          </w:p>
        </w:tc>
      </w:tr>
      <w:tr w:rsidR="003D2220" w:rsidRPr="003D2220" w:rsidTr="003D2220">
        <w:trPr>
          <w:trHeight w:val="288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Koch Bihar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Malda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Murshidabad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South 24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Uttar Dinajpur</w:t>
            </w:r>
          </w:p>
        </w:tc>
      </w:tr>
      <w:tr w:rsidR="003D2220" w:rsidRPr="003D2220" w:rsidTr="003D2220">
        <w:trPr>
          <w:trHeight w:val="288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Infant Deaths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283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269 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897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281 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317 </w:t>
            </w:r>
          </w:p>
        </w:tc>
      </w:tr>
      <w:tr w:rsidR="003D2220" w:rsidRPr="003D2220" w:rsidTr="003D2220">
        <w:trPr>
          <w:trHeight w:val="288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Child Deaths between 1yr &amp; under 5years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9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29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79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33 </w:t>
            </w:r>
          </w:p>
        </w:tc>
      </w:tr>
      <w:tr w:rsidR="003D2220" w:rsidRPr="003D2220" w:rsidTr="003D2220">
        <w:trPr>
          <w:trHeight w:val="288"/>
        </w:trPr>
        <w:tc>
          <w:tcPr>
            <w:tcW w:w="150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Maternal deaths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10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17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28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31 </w:t>
            </w:r>
          </w:p>
        </w:tc>
      </w:tr>
      <w:tr w:rsidR="003D2220" w:rsidRPr="003D2220" w:rsidTr="003D2220">
        <w:trPr>
          <w:trHeight w:val="288"/>
        </w:trPr>
        <w:tc>
          <w:tcPr>
            <w:tcW w:w="15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Deaths ( other than Infant, child &amp; Maternal Deaths)  (6 to 14 yrs + 15 to 55 </w:t>
            </w:r>
            <w:proofErr w:type="spellStart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yrs+above</w:t>
            </w:r>
            <w:proofErr w:type="spellEnd"/>
            <w:r w:rsidRPr="003D22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55 yrs)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726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2,049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3,468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5,637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2220" w:rsidRPr="003D2220" w:rsidRDefault="003D2220" w:rsidP="003D2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22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2,184 </w:t>
            </w:r>
          </w:p>
        </w:tc>
      </w:tr>
    </w:tbl>
    <w:p w:rsidR="003D2220" w:rsidRDefault="003D2220"/>
    <w:sectPr w:rsidR="003D2220" w:rsidSect="00C0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220"/>
    <w:rsid w:val="003D2220"/>
    <w:rsid w:val="00544B5A"/>
    <w:rsid w:val="00B17744"/>
    <w:rsid w:val="00C04F5F"/>
    <w:rsid w:val="00F1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Nisha</cp:lastModifiedBy>
  <cp:revision>1</cp:revision>
  <dcterms:created xsi:type="dcterms:W3CDTF">2014-12-04T10:37:00Z</dcterms:created>
  <dcterms:modified xsi:type="dcterms:W3CDTF">2014-12-04T11:04:00Z</dcterms:modified>
</cp:coreProperties>
</file>