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845802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 xml:space="preserve"> Orissa</w:t>
                </w:r>
                <w:r w:rsidR="00F34FE9"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  <w:t>-Cuttack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864643" w:rsidRDefault="00864643" w:rsidP="00F13938">
            <w:pPr>
              <w:pStyle w:val="NoSpacing"/>
              <w:rPr>
                <w:color w:val="4F81BD" w:themeColor="accent1"/>
              </w:rPr>
            </w:pPr>
          </w:p>
          <w:p w:rsidR="00F34FE9" w:rsidRDefault="00F34FE9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351" w:type="dxa"/>
        <w:tblInd w:w="-612" w:type="dxa"/>
        <w:tblLook w:val="04A0"/>
      </w:tblPr>
      <w:tblGrid>
        <w:gridCol w:w="3939"/>
        <w:gridCol w:w="1073"/>
        <w:gridCol w:w="4127"/>
        <w:gridCol w:w="1212"/>
      </w:tblGrid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lastRenderedPageBreak/>
              <w:t>Cuttack-  Summary-Apr'09 to Mar'10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90%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70%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48.3%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3.5%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48.2%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6.7%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93.3%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38%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77%</w:t>
            </w:r>
          </w:p>
        </w:tc>
      </w:tr>
      <w:tr w:rsidR="00F34FE9" w:rsidRPr="00F34FE9" w:rsidTr="008D51B0">
        <w:trPr>
          <w:trHeight w:val="770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910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914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87%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81%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Family Plann</w:t>
            </w:r>
            <w:r w:rsidR="008D51B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</w:t>
            </w: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F34FE9" w:rsidRPr="00F34FE9" w:rsidTr="008D51B0">
        <w:trPr>
          <w:trHeight w:val="611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42,567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F34FE9" w:rsidRPr="00F34FE9" w:rsidTr="008D51B0">
        <w:trPr>
          <w:trHeight w:val="478"/>
        </w:trPr>
        <w:tc>
          <w:tcPr>
            <w:tcW w:w="103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416,158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     -   </w:t>
            </w:r>
          </w:p>
        </w:tc>
      </w:tr>
      <w:tr w:rsidR="00F34FE9" w:rsidRPr="00F34FE9" w:rsidTr="008D51B0">
        <w:trPr>
          <w:trHeight w:val="478"/>
        </w:trPr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4,543 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2,152 </w:t>
            </w:r>
          </w:p>
        </w:tc>
      </w:tr>
    </w:tbl>
    <w:p w:rsidR="00B915C2" w:rsidRDefault="00B915C2"/>
    <w:tbl>
      <w:tblPr>
        <w:tblW w:w="8745" w:type="dxa"/>
        <w:tblInd w:w="98" w:type="dxa"/>
        <w:tblLook w:val="04A0"/>
      </w:tblPr>
      <w:tblGrid>
        <w:gridCol w:w="1871"/>
        <w:gridCol w:w="1693"/>
        <w:gridCol w:w="1718"/>
        <w:gridCol w:w="1846"/>
        <w:gridCol w:w="1617"/>
      </w:tblGrid>
      <w:tr w:rsidR="00F34FE9" w:rsidRPr="00F34FE9" w:rsidTr="00F34FE9">
        <w:trPr>
          <w:trHeight w:val="804"/>
        </w:trPr>
        <w:tc>
          <w:tcPr>
            <w:tcW w:w="8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Cuttack- Deliveries Apr'09 to Mar'10</w:t>
            </w:r>
          </w:p>
        </w:tc>
      </w:tr>
      <w:tr w:rsidR="00F34FE9" w:rsidRPr="00F34FE9" w:rsidTr="00F34FE9">
        <w:trPr>
          <w:trHeight w:val="1235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Total Population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2,625,146 </w:t>
            </w:r>
          </w:p>
        </w:tc>
        <w:tc>
          <w:tcPr>
            <w:tcW w:w="3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Expected Deliveries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58,116 </w:t>
            </w:r>
          </w:p>
        </w:tc>
      </w:tr>
      <w:tr w:rsidR="00F34FE9" w:rsidRPr="00F34FE9" w:rsidTr="00F34FE9">
        <w:trPr>
          <w:trHeight w:val="674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F34FE9" w:rsidRPr="00F34FE9" w:rsidTr="00F34FE9">
        <w:trPr>
          <w:trHeight w:val="674"/>
        </w:trPr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    827 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1,185 </w:t>
            </w:r>
          </w:p>
        </w:tc>
        <w:tc>
          <w:tcPr>
            <w:tcW w:w="1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28,034 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30,046 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28,070 </w:t>
            </w:r>
          </w:p>
        </w:tc>
      </w:tr>
      <w:tr w:rsidR="00F34FE9" w:rsidRPr="00F34FE9" w:rsidTr="00F34FE9">
        <w:trPr>
          <w:trHeight w:val="674"/>
        </w:trPr>
        <w:tc>
          <w:tcPr>
            <w:tcW w:w="1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F34FE9" w:rsidRPr="00F34FE9" w:rsidTr="00F34FE9">
        <w:trPr>
          <w:trHeight w:val="741"/>
        </w:trPr>
        <w:tc>
          <w:tcPr>
            <w:tcW w:w="1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52%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</w:tr>
    </w:tbl>
    <w:p w:rsidR="008A4535" w:rsidRPr="008A4535" w:rsidRDefault="008A4535" w:rsidP="008A4535"/>
    <w:p w:rsidR="008A4535" w:rsidRDefault="008A4535" w:rsidP="008A4535"/>
    <w:p w:rsidR="008A4535" w:rsidRDefault="008A4535" w:rsidP="008A4535">
      <w:pPr>
        <w:jc w:val="right"/>
      </w:pPr>
    </w:p>
    <w:p w:rsidR="008A4535" w:rsidRDefault="00F34FE9" w:rsidP="008A4535">
      <w:pPr>
        <w:jc w:val="right"/>
      </w:pPr>
      <w:r w:rsidRPr="00F34FE9">
        <w:rPr>
          <w:noProof/>
        </w:rPr>
        <w:drawing>
          <wp:inline distT="0" distB="0" distL="0" distR="0">
            <wp:extent cx="5486400" cy="328612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64643" w:rsidRDefault="00864643" w:rsidP="008A4535">
      <w:pPr>
        <w:jc w:val="right"/>
      </w:pPr>
    </w:p>
    <w:p w:rsidR="00F34FE9" w:rsidRDefault="00F34FE9" w:rsidP="008A4535">
      <w:pPr>
        <w:jc w:val="right"/>
      </w:pPr>
    </w:p>
    <w:p w:rsidR="008A4535" w:rsidRDefault="00F34FE9" w:rsidP="008A4535">
      <w:pPr>
        <w:jc w:val="right"/>
      </w:pPr>
      <w:r w:rsidRPr="00F34FE9">
        <w:rPr>
          <w:noProof/>
        </w:rPr>
        <w:lastRenderedPageBreak/>
        <w:drawing>
          <wp:inline distT="0" distB="0" distL="0" distR="0">
            <wp:extent cx="5486400" cy="360045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67864" w:rsidRDefault="00F67864" w:rsidP="008A4535">
      <w:pPr>
        <w:jc w:val="right"/>
      </w:pPr>
    </w:p>
    <w:tbl>
      <w:tblPr>
        <w:tblW w:w="8830" w:type="dxa"/>
        <w:tblInd w:w="98" w:type="dxa"/>
        <w:tblLook w:val="04A0"/>
      </w:tblPr>
      <w:tblGrid>
        <w:gridCol w:w="3152"/>
        <w:gridCol w:w="2854"/>
        <w:gridCol w:w="2824"/>
      </w:tblGrid>
      <w:tr w:rsidR="00F34FE9" w:rsidRPr="00F34FE9" w:rsidTr="00F34FE9">
        <w:trPr>
          <w:trHeight w:val="771"/>
        </w:trPr>
        <w:tc>
          <w:tcPr>
            <w:tcW w:w="8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</w:rPr>
              <w:t>Cuttack- C sections &amp; Complicated Deliveries Apr'09 to Mar'10</w:t>
            </w:r>
          </w:p>
        </w:tc>
      </w:tr>
      <w:tr w:rsidR="00F34FE9" w:rsidRPr="00F34FE9" w:rsidTr="00F34FE9">
        <w:trPr>
          <w:trHeight w:val="947"/>
        </w:trPr>
        <w:tc>
          <w:tcPr>
            <w:tcW w:w="31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4FE9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F34FE9" w:rsidRPr="00F34FE9" w:rsidTr="00F34FE9">
        <w:trPr>
          <w:trHeight w:val="578"/>
        </w:trPr>
        <w:tc>
          <w:tcPr>
            <w:tcW w:w="3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28,009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F34FE9" w:rsidRPr="00F34FE9" w:rsidTr="00F34FE9">
        <w:trPr>
          <w:trHeight w:val="690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2,716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F34FE9" w:rsidRPr="00F34FE9" w:rsidTr="00F34FE9">
        <w:trPr>
          <w:trHeight w:val="578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F34FE9" w:rsidRPr="00F34FE9" w:rsidTr="00F34FE9">
        <w:trPr>
          <w:trHeight w:val="835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573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34FE9" w:rsidRPr="00F34FE9" w:rsidTr="00F34FE9">
        <w:trPr>
          <w:trHeight w:val="707"/>
        </w:trPr>
        <w:tc>
          <w:tcPr>
            <w:tcW w:w="31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</w:tr>
    </w:tbl>
    <w:p w:rsidR="00F34FE9" w:rsidRDefault="00F34FE9" w:rsidP="008A4535">
      <w:pPr>
        <w:jc w:val="right"/>
      </w:pPr>
    </w:p>
    <w:p w:rsidR="00F34FE9" w:rsidRDefault="00F34FE9" w:rsidP="008A4535">
      <w:pPr>
        <w:jc w:val="right"/>
      </w:pPr>
    </w:p>
    <w:p w:rsidR="00F34FE9" w:rsidRDefault="00F34FE9" w:rsidP="008A4535">
      <w:pPr>
        <w:jc w:val="right"/>
      </w:pPr>
    </w:p>
    <w:p w:rsidR="00F67864" w:rsidRDefault="00F34FE9" w:rsidP="008A4535">
      <w:pPr>
        <w:jc w:val="right"/>
        <w:rPr>
          <w:noProof/>
        </w:rPr>
      </w:pPr>
      <w:r w:rsidRPr="00F34FE9">
        <w:rPr>
          <w:noProof/>
        </w:rPr>
        <w:lastRenderedPageBreak/>
        <w:drawing>
          <wp:inline distT="0" distB="0" distL="0" distR="0">
            <wp:extent cx="5486400" cy="3305175"/>
            <wp:effectExtent l="19050" t="0" r="19050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7864" w:rsidRDefault="00F67864" w:rsidP="008A4535">
      <w:pPr>
        <w:jc w:val="right"/>
        <w:rPr>
          <w:noProof/>
        </w:rPr>
      </w:pPr>
    </w:p>
    <w:tbl>
      <w:tblPr>
        <w:tblW w:w="8720" w:type="dxa"/>
        <w:tblInd w:w="98" w:type="dxa"/>
        <w:tblLook w:val="04A0"/>
      </w:tblPr>
      <w:tblGrid>
        <w:gridCol w:w="1378"/>
        <w:gridCol w:w="2562"/>
        <w:gridCol w:w="1125"/>
        <w:gridCol w:w="1429"/>
        <w:gridCol w:w="1198"/>
        <w:gridCol w:w="1028"/>
      </w:tblGrid>
      <w:tr w:rsidR="00F34FE9" w:rsidRPr="00F34FE9" w:rsidTr="00FA1002">
        <w:trPr>
          <w:trHeight w:val="554"/>
        </w:trPr>
        <w:tc>
          <w:tcPr>
            <w:tcW w:w="8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4F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Cuttack- Complicated Pregnancies &amp; Deliveries Treated - Apr'09 to Mar'10</w:t>
            </w:r>
          </w:p>
        </w:tc>
      </w:tr>
      <w:tr w:rsidR="00F34FE9" w:rsidRPr="00F34FE9" w:rsidTr="00FA1002">
        <w:trPr>
          <w:trHeight w:val="554"/>
        </w:trPr>
        <w:tc>
          <w:tcPr>
            <w:tcW w:w="5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Reported Deliveries</w:t>
            </w:r>
          </w:p>
        </w:tc>
        <w:tc>
          <w:tcPr>
            <w:tcW w:w="3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>Reported ANC Reigtration</w:t>
            </w:r>
          </w:p>
        </w:tc>
      </w:tr>
      <w:tr w:rsidR="00F34FE9" w:rsidRPr="00F34FE9" w:rsidTr="00FA1002">
        <w:trPr>
          <w:trHeight w:val="554"/>
        </w:trPr>
        <w:tc>
          <w:tcPr>
            <w:tcW w:w="5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30,046 </w:t>
            </w:r>
          </w:p>
        </w:tc>
        <w:tc>
          <w:tcPr>
            <w:tcW w:w="36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34FE9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55,770 </w:t>
            </w:r>
          </w:p>
        </w:tc>
      </w:tr>
      <w:tr w:rsidR="00F34FE9" w:rsidRPr="00F34FE9" w:rsidTr="00FA1002">
        <w:trPr>
          <w:trHeight w:val="554"/>
        </w:trPr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F34FE9" w:rsidRPr="00F34FE9" w:rsidTr="00FA1002">
        <w:trPr>
          <w:trHeight w:val="554"/>
        </w:trPr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34FE9" w:rsidRPr="00F34FE9" w:rsidTr="00FA1002">
        <w:trPr>
          <w:trHeight w:val="554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          575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2,716 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2,343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 xml:space="preserve">               724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34FE9">
              <w:rPr>
                <w:rFonts w:ascii="Arial" w:eastAsia="Times New Roman" w:hAnsi="Arial" w:cs="Arial"/>
                <w:sz w:val="16"/>
                <w:szCs w:val="16"/>
              </w:rPr>
              <w:t xml:space="preserve">                 910 </w:t>
            </w:r>
          </w:p>
        </w:tc>
      </w:tr>
      <w:tr w:rsidR="00F34FE9" w:rsidRPr="00F34FE9" w:rsidTr="00FA1002">
        <w:trPr>
          <w:trHeight w:val="554"/>
        </w:trPr>
        <w:tc>
          <w:tcPr>
            <w:tcW w:w="649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4FE9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4FE9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4FE9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F34FE9" w:rsidRPr="00F34FE9" w:rsidTr="00FA1002">
        <w:trPr>
          <w:trHeight w:val="554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34FE9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34FE9" w:rsidRPr="00F34FE9" w:rsidTr="00FA1002">
        <w:trPr>
          <w:trHeight w:val="769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410 </w:t>
            </w:r>
          </w:p>
        </w:tc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12 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113 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7 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647 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4FE9" w:rsidRPr="00F34FE9" w:rsidRDefault="00F34FE9" w:rsidP="00F34F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34F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741 </w:t>
            </w:r>
          </w:p>
        </w:tc>
      </w:tr>
    </w:tbl>
    <w:p w:rsidR="0042341F" w:rsidRDefault="0042341F" w:rsidP="008A4535">
      <w:pPr>
        <w:jc w:val="right"/>
      </w:pPr>
    </w:p>
    <w:p w:rsidR="00F34FE9" w:rsidRDefault="00F34FE9" w:rsidP="008A4535">
      <w:pPr>
        <w:jc w:val="right"/>
      </w:pPr>
    </w:p>
    <w:p w:rsidR="00864643" w:rsidRDefault="00FA1002" w:rsidP="008A4535">
      <w:pPr>
        <w:jc w:val="right"/>
      </w:pPr>
      <w:r w:rsidRPr="00FA1002">
        <w:rPr>
          <w:noProof/>
        </w:rPr>
        <w:lastRenderedPageBreak/>
        <w:drawing>
          <wp:inline distT="0" distB="0" distL="0" distR="0">
            <wp:extent cx="5486400" cy="3286125"/>
            <wp:effectExtent l="19050" t="0" r="19050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64643" w:rsidRDefault="00864643" w:rsidP="008A4535">
      <w:pPr>
        <w:jc w:val="right"/>
      </w:pPr>
    </w:p>
    <w:p w:rsidR="0042341F" w:rsidRDefault="0042341F" w:rsidP="008A4535">
      <w:pPr>
        <w:jc w:val="right"/>
      </w:pPr>
    </w:p>
    <w:p w:rsidR="00FD75C6" w:rsidRDefault="00FA1002" w:rsidP="008A4535">
      <w:pPr>
        <w:jc w:val="right"/>
      </w:pPr>
      <w:r w:rsidRPr="00FA1002">
        <w:rPr>
          <w:noProof/>
        </w:rPr>
        <w:drawing>
          <wp:inline distT="0" distB="0" distL="0" distR="0">
            <wp:extent cx="5486400" cy="3152775"/>
            <wp:effectExtent l="19050" t="0" r="19050" b="0"/>
            <wp:docPr id="1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F67864" w:rsidRDefault="00F67864" w:rsidP="008A4535">
      <w:pPr>
        <w:jc w:val="right"/>
      </w:pPr>
    </w:p>
    <w:p w:rsidR="0042341F" w:rsidRDefault="00FA1002" w:rsidP="008A4535">
      <w:pPr>
        <w:jc w:val="right"/>
        <w:rPr>
          <w:noProof/>
        </w:rPr>
      </w:pPr>
      <w:r w:rsidRPr="00FA1002">
        <w:rPr>
          <w:noProof/>
        </w:rPr>
        <w:lastRenderedPageBreak/>
        <w:drawing>
          <wp:inline distT="0" distB="0" distL="0" distR="0">
            <wp:extent cx="5486400" cy="3228975"/>
            <wp:effectExtent l="19050" t="0" r="19050" b="0"/>
            <wp:docPr id="13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42341F" w:rsidRDefault="0042341F" w:rsidP="008A4535">
      <w:pPr>
        <w:jc w:val="right"/>
      </w:pPr>
    </w:p>
    <w:p w:rsidR="00FA1002" w:rsidRDefault="00FA1002" w:rsidP="008A4535">
      <w:pPr>
        <w:jc w:val="right"/>
      </w:pPr>
      <w:r w:rsidRPr="00FA1002">
        <w:rPr>
          <w:noProof/>
        </w:rPr>
        <w:drawing>
          <wp:inline distT="0" distB="0" distL="0" distR="0">
            <wp:extent cx="5486400" cy="3152775"/>
            <wp:effectExtent l="19050" t="0" r="19050" b="0"/>
            <wp:docPr id="2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A1002" w:rsidRDefault="00FA1002" w:rsidP="008A4535">
      <w:pPr>
        <w:jc w:val="right"/>
      </w:pPr>
    </w:p>
    <w:p w:rsidR="00FA1002" w:rsidRDefault="00FA1002" w:rsidP="008A4535">
      <w:pPr>
        <w:jc w:val="right"/>
      </w:pPr>
    </w:p>
    <w:p w:rsidR="0042341F" w:rsidRDefault="00FA1002" w:rsidP="008A4535">
      <w:pPr>
        <w:jc w:val="right"/>
      </w:pPr>
      <w:r w:rsidRPr="00FA1002">
        <w:rPr>
          <w:noProof/>
        </w:rPr>
        <w:lastRenderedPageBreak/>
        <w:drawing>
          <wp:inline distT="0" distB="0" distL="0" distR="0">
            <wp:extent cx="5486400" cy="3257550"/>
            <wp:effectExtent l="19050" t="0" r="19050" b="0"/>
            <wp:docPr id="27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FD75C6" w:rsidRDefault="00FD75C6" w:rsidP="008A4535">
      <w:pPr>
        <w:jc w:val="right"/>
      </w:pPr>
    </w:p>
    <w:p w:rsidR="0042341F" w:rsidRDefault="00FA1002" w:rsidP="0042341F">
      <w:pPr>
        <w:jc w:val="right"/>
        <w:rPr>
          <w:noProof/>
        </w:rPr>
      </w:pPr>
      <w:r w:rsidRPr="00FA1002">
        <w:rPr>
          <w:noProof/>
        </w:rPr>
        <w:drawing>
          <wp:inline distT="0" distB="0" distL="0" distR="0">
            <wp:extent cx="5591175" cy="3238500"/>
            <wp:effectExtent l="19050" t="0" r="9525" b="0"/>
            <wp:docPr id="28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D75C6" w:rsidRDefault="00FD75C6" w:rsidP="0042341F">
      <w:pPr>
        <w:jc w:val="right"/>
      </w:pPr>
    </w:p>
    <w:p w:rsidR="008D51B0" w:rsidRDefault="008D51B0" w:rsidP="0042341F">
      <w:pPr>
        <w:jc w:val="right"/>
      </w:pPr>
    </w:p>
    <w:tbl>
      <w:tblPr>
        <w:tblW w:w="8863" w:type="dxa"/>
        <w:tblInd w:w="98" w:type="dxa"/>
        <w:tblLook w:val="04A0"/>
      </w:tblPr>
      <w:tblGrid>
        <w:gridCol w:w="1490"/>
        <w:gridCol w:w="1452"/>
        <w:gridCol w:w="1265"/>
        <w:gridCol w:w="1160"/>
        <w:gridCol w:w="1321"/>
        <w:gridCol w:w="2175"/>
      </w:tblGrid>
      <w:tr w:rsidR="00E14EDA" w:rsidRPr="00E14EDA" w:rsidTr="00E14EDA">
        <w:trPr>
          <w:trHeight w:val="511"/>
        </w:trPr>
        <w:tc>
          <w:tcPr>
            <w:tcW w:w="8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14E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Cuttack - Births - Apr'09 to Mar'10</w:t>
            </w:r>
          </w:p>
        </w:tc>
      </w:tr>
      <w:tr w:rsidR="00E14EDA" w:rsidRPr="00E14EDA" w:rsidTr="00E14EDA">
        <w:trPr>
          <w:trHeight w:val="511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EDA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E14EDA" w:rsidRPr="00E14EDA" w:rsidTr="00E14EDA">
        <w:trPr>
          <w:trHeight w:val="511"/>
        </w:trPr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11,076 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10,127 </w:t>
            </w:r>
          </w:p>
        </w:tc>
        <w:tc>
          <w:tcPr>
            <w:tcW w:w="1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21,203 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914 </w:t>
            </w:r>
          </w:p>
        </w:tc>
        <w:tc>
          <w:tcPr>
            <w:tcW w:w="1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910 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724 </w:t>
            </w:r>
          </w:p>
        </w:tc>
      </w:tr>
    </w:tbl>
    <w:p w:rsidR="00E14EDA" w:rsidRDefault="00E14EDA" w:rsidP="008A4535">
      <w:pPr>
        <w:jc w:val="right"/>
      </w:pPr>
    </w:p>
    <w:p w:rsidR="00E14EDA" w:rsidRDefault="00E14EDA" w:rsidP="008A4535">
      <w:pPr>
        <w:jc w:val="right"/>
      </w:pPr>
    </w:p>
    <w:p w:rsidR="0042341F" w:rsidRDefault="00E14EDA" w:rsidP="008A4535">
      <w:pPr>
        <w:jc w:val="right"/>
      </w:pPr>
      <w:r w:rsidRPr="00E14EDA">
        <w:rPr>
          <w:noProof/>
        </w:rPr>
        <w:drawing>
          <wp:inline distT="0" distB="0" distL="0" distR="0">
            <wp:extent cx="5667375" cy="2667000"/>
            <wp:effectExtent l="19050" t="0" r="9525" b="0"/>
            <wp:docPr id="29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D51B0" w:rsidRDefault="008D51B0" w:rsidP="008A4535">
      <w:pPr>
        <w:jc w:val="right"/>
      </w:pPr>
    </w:p>
    <w:p w:rsidR="00E14EDA" w:rsidRDefault="00E14EDA" w:rsidP="008A4535">
      <w:pPr>
        <w:jc w:val="right"/>
      </w:pPr>
      <w:r w:rsidRPr="00E14EDA">
        <w:rPr>
          <w:noProof/>
        </w:rPr>
        <w:drawing>
          <wp:inline distT="0" distB="0" distL="0" distR="0">
            <wp:extent cx="5667375" cy="3124200"/>
            <wp:effectExtent l="19050" t="0" r="9525" b="0"/>
            <wp:docPr id="30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D75C6" w:rsidRDefault="00E14EDA" w:rsidP="008A4535">
      <w:pPr>
        <w:jc w:val="right"/>
      </w:pPr>
      <w:r w:rsidRPr="00E14EDA">
        <w:rPr>
          <w:noProof/>
        </w:rPr>
        <w:lastRenderedPageBreak/>
        <w:drawing>
          <wp:inline distT="0" distB="0" distL="0" distR="0">
            <wp:extent cx="5667375" cy="3295650"/>
            <wp:effectExtent l="19050" t="0" r="9525" b="0"/>
            <wp:docPr id="31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D75C6" w:rsidRDefault="00FD75C6" w:rsidP="008A4535">
      <w:pPr>
        <w:jc w:val="right"/>
      </w:pPr>
    </w:p>
    <w:p w:rsidR="000518BE" w:rsidRDefault="000518BE" w:rsidP="009F641A">
      <w:pPr>
        <w:rPr>
          <w:noProof/>
        </w:rPr>
      </w:pPr>
    </w:p>
    <w:tbl>
      <w:tblPr>
        <w:tblW w:w="8725" w:type="dxa"/>
        <w:tblInd w:w="98" w:type="dxa"/>
        <w:tblLook w:val="04A0"/>
      </w:tblPr>
      <w:tblGrid>
        <w:gridCol w:w="4559"/>
        <w:gridCol w:w="4166"/>
      </w:tblGrid>
      <w:tr w:rsidR="00E14EDA" w:rsidRPr="00E14EDA" w:rsidTr="00E14EDA">
        <w:trPr>
          <w:trHeight w:val="506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Cuttack- Apr'09 to Mar'10</w:t>
            </w:r>
          </w:p>
        </w:tc>
      </w:tr>
      <w:tr w:rsidR="00E14EDA" w:rsidRPr="00E14EDA" w:rsidTr="00E14EDA">
        <w:trPr>
          <w:trHeight w:val="506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Abortions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 Rate</w:t>
            </w:r>
          </w:p>
        </w:tc>
      </w:tr>
      <w:tr w:rsidR="00E14EDA" w:rsidRPr="00E14EDA" w:rsidTr="00E14EDA">
        <w:trPr>
          <w:trHeight w:val="506"/>
        </w:trPr>
        <w:tc>
          <w:tcPr>
            <w:tcW w:w="4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2,246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3.6%</w:t>
            </w:r>
          </w:p>
        </w:tc>
      </w:tr>
    </w:tbl>
    <w:p w:rsidR="00D20262" w:rsidRDefault="00D20262" w:rsidP="009F641A">
      <w:pPr>
        <w:rPr>
          <w:noProof/>
        </w:rPr>
      </w:pPr>
    </w:p>
    <w:p w:rsidR="00FD75C6" w:rsidRDefault="00E14EDA" w:rsidP="008A4535">
      <w:pPr>
        <w:jc w:val="right"/>
      </w:pPr>
      <w:r w:rsidRPr="00E14EDA">
        <w:rPr>
          <w:noProof/>
        </w:rPr>
        <w:lastRenderedPageBreak/>
        <w:drawing>
          <wp:inline distT="0" distB="0" distL="0" distR="0">
            <wp:extent cx="5486400" cy="2886075"/>
            <wp:effectExtent l="19050" t="0" r="19050" b="0"/>
            <wp:docPr id="32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F641A" w:rsidRDefault="009F641A" w:rsidP="008A4535">
      <w:pPr>
        <w:jc w:val="right"/>
      </w:pPr>
    </w:p>
    <w:tbl>
      <w:tblPr>
        <w:tblW w:w="8702" w:type="dxa"/>
        <w:tblInd w:w="98" w:type="dxa"/>
        <w:tblLook w:val="04A0"/>
      </w:tblPr>
      <w:tblGrid>
        <w:gridCol w:w="4633"/>
        <w:gridCol w:w="4069"/>
      </w:tblGrid>
      <w:tr w:rsidR="00E14EDA" w:rsidRPr="00E14EDA" w:rsidTr="00B91A1D">
        <w:trPr>
          <w:trHeight w:val="511"/>
        </w:trPr>
        <w:tc>
          <w:tcPr>
            <w:tcW w:w="8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4EDA" w:rsidRPr="00E14EDA" w:rsidRDefault="00E14EDA" w:rsidP="00E14E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Cuttack- Apr'09 to Mar'10</w:t>
            </w:r>
          </w:p>
        </w:tc>
      </w:tr>
      <w:tr w:rsidR="00E14EDA" w:rsidRPr="00E14EDA" w:rsidTr="00B91A1D">
        <w:trPr>
          <w:trHeight w:val="511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4EDA" w:rsidRPr="00E14EDA" w:rsidRDefault="00E14EDA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E14EDA" w:rsidRPr="00E14EDA" w:rsidTr="00B91A1D">
        <w:trPr>
          <w:trHeight w:val="511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416,158</w:t>
            </w:r>
          </w:p>
        </w:tc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EDA" w:rsidRPr="00E14EDA" w:rsidRDefault="00E14EDA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14ED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9,118</w:t>
            </w:r>
          </w:p>
        </w:tc>
      </w:tr>
    </w:tbl>
    <w:p w:rsidR="00F00D21" w:rsidRDefault="00F00D21" w:rsidP="008A4535">
      <w:pPr>
        <w:jc w:val="right"/>
      </w:pPr>
    </w:p>
    <w:p w:rsidR="00F00D21" w:rsidRDefault="00F00D21" w:rsidP="008A4535">
      <w:pPr>
        <w:jc w:val="right"/>
      </w:pPr>
    </w:p>
    <w:p w:rsidR="00F00D21" w:rsidRDefault="00B91A1D" w:rsidP="008A4535">
      <w:pPr>
        <w:jc w:val="right"/>
        <w:rPr>
          <w:noProof/>
        </w:rPr>
      </w:pPr>
      <w:r w:rsidRPr="00B91A1D">
        <w:rPr>
          <w:noProof/>
        </w:rPr>
        <w:drawing>
          <wp:inline distT="0" distB="0" distL="0" distR="0">
            <wp:extent cx="5486400" cy="3105150"/>
            <wp:effectExtent l="19050" t="0" r="19050" b="0"/>
            <wp:docPr id="33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8758" w:type="dxa"/>
        <w:tblInd w:w="98" w:type="dxa"/>
        <w:tblLook w:val="04A0"/>
      </w:tblPr>
      <w:tblGrid>
        <w:gridCol w:w="3074"/>
        <w:gridCol w:w="2695"/>
        <w:gridCol w:w="2989"/>
      </w:tblGrid>
      <w:tr w:rsidR="00B91A1D" w:rsidRPr="00B91A1D" w:rsidTr="00B91A1D">
        <w:trPr>
          <w:trHeight w:val="555"/>
        </w:trPr>
        <w:tc>
          <w:tcPr>
            <w:tcW w:w="8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Cuttack-Sterilisations - Apr'09 to Mar'10</w:t>
            </w:r>
          </w:p>
        </w:tc>
      </w:tr>
      <w:tr w:rsidR="00B91A1D" w:rsidRPr="00B91A1D" w:rsidTr="00B91A1D">
        <w:trPr>
          <w:trHeight w:val="709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%age of Reported Sterilisation</w:t>
            </w:r>
          </w:p>
        </w:tc>
      </w:tr>
      <w:tr w:rsidR="00B91A1D" w:rsidRPr="00B91A1D" w:rsidTr="00B91A1D">
        <w:trPr>
          <w:trHeight w:val="55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7,796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B91A1D" w:rsidRPr="00B91A1D" w:rsidTr="00B91A1D">
        <w:trPr>
          <w:trHeight w:val="55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   176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B91A1D" w:rsidRPr="00B91A1D" w:rsidTr="00B91A1D">
        <w:trPr>
          <w:trHeight w:val="55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1,998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26%</w:t>
            </w:r>
          </w:p>
        </w:tc>
      </w:tr>
      <w:tr w:rsidR="00B91A1D" w:rsidRPr="00B91A1D" w:rsidTr="00B91A1D">
        <w:trPr>
          <w:trHeight w:val="55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5,158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</w:tr>
      <w:tr w:rsidR="00B91A1D" w:rsidRPr="00B91A1D" w:rsidTr="00B91A1D">
        <w:trPr>
          <w:trHeight w:val="55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   464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B91A1D" w:rsidRPr="00B91A1D" w:rsidTr="00B91A1D">
        <w:trPr>
          <w:trHeight w:val="493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   176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</w:tr>
      <w:tr w:rsidR="00B91A1D" w:rsidRPr="00B91A1D" w:rsidTr="00B91A1D">
        <w:trPr>
          <w:trHeight w:val="72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7,620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98%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F00D21" w:rsidRDefault="00F00D21" w:rsidP="008A4535">
      <w:pPr>
        <w:jc w:val="right"/>
        <w:rPr>
          <w:noProof/>
        </w:rPr>
      </w:pPr>
    </w:p>
    <w:p w:rsidR="005F3825" w:rsidRDefault="005F3825" w:rsidP="008A4535">
      <w:pPr>
        <w:jc w:val="right"/>
        <w:rPr>
          <w:noProof/>
        </w:rPr>
      </w:pPr>
    </w:p>
    <w:tbl>
      <w:tblPr>
        <w:tblW w:w="8773" w:type="dxa"/>
        <w:tblInd w:w="98" w:type="dxa"/>
        <w:tblLook w:val="04A0"/>
      </w:tblPr>
      <w:tblGrid>
        <w:gridCol w:w="3079"/>
        <w:gridCol w:w="2700"/>
        <w:gridCol w:w="2994"/>
      </w:tblGrid>
      <w:tr w:rsidR="00D20262" w:rsidRPr="00D20262" w:rsidTr="00D20262">
        <w:trPr>
          <w:trHeight w:val="521"/>
        </w:trPr>
        <w:tc>
          <w:tcPr>
            <w:tcW w:w="8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0262">
              <w:rPr>
                <w:rFonts w:ascii="Calibri" w:eastAsia="Times New Roman" w:hAnsi="Calibri" w:cs="Calibri"/>
                <w:b/>
                <w:bCs/>
                <w:color w:val="000000"/>
              </w:rPr>
              <w:t>Bhadrak-Sterilisations - Apr'09 to Mar'10</w:t>
            </w:r>
          </w:p>
        </w:tc>
      </w:tr>
      <w:tr w:rsidR="00D20262" w:rsidRPr="00D20262" w:rsidTr="00D20262">
        <w:trPr>
          <w:trHeight w:val="665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262" w:rsidRPr="00D20262" w:rsidRDefault="00D20262" w:rsidP="00D202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026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0262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0262">
              <w:rPr>
                <w:rFonts w:ascii="Calibri" w:eastAsia="Times New Roman" w:hAnsi="Calibri" w:cs="Calibri"/>
                <w:b/>
                <w:bCs/>
                <w:color w:val="000000"/>
              </w:rPr>
              <w:t>%age of Reported Sterilisation</w:t>
            </w:r>
          </w:p>
        </w:tc>
      </w:tr>
      <w:tr w:rsidR="00D20262" w:rsidRPr="00D20262" w:rsidTr="00D20262">
        <w:trPr>
          <w:trHeight w:val="52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202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5,841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0262" w:rsidRPr="00D20262" w:rsidRDefault="00D20262" w:rsidP="00D202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D20262" w:rsidRPr="00D20262" w:rsidTr="00D20262">
        <w:trPr>
          <w:trHeight w:val="52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      52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D20262" w:rsidRPr="00D20262" w:rsidTr="00D20262">
        <w:trPr>
          <w:trHeight w:val="52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   942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16%</w:t>
            </w:r>
          </w:p>
        </w:tc>
      </w:tr>
      <w:tr w:rsidR="00D20262" w:rsidRPr="00D20262" w:rsidTr="00D20262">
        <w:trPr>
          <w:trHeight w:val="52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4,823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83%</w:t>
            </w:r>
          </w:p>
        </w:tc>
      </w:tr>
      <w:tr w:rsidR="00D20262" w:rsidRPr="00D20262" w:rsidTr="00D20262">
        <w:trPr>
          <w:trHeight w:val="521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      24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D20262" w:rsidRPr="00D20262" w:rsidTr="00D20262">
        <w:trPr>
          <w:trHeight w:val="463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      52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</w:tr>
      <w:tr w:rsidR="00D20262" w:rsidRPr="00D20262" w:rsidTr="00D20262">
        <w:trPr>
          <w:trHeight w:val="680"/>
        </w:trPr>
        <w:tc>
          <w:tcPr>
            <w:tcW w:w="3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026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 xml:space="preserve">               5,789 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262" w:rsidRPr="00D20262" w:rsidRDefault="00D20262" w:rsidP="00D20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0262">
              <w:rPr>
                <w:rFonts w:ascii="Calibri" w:eastAsia="Times New Roman" w:hAnsi="Calibri" w:cs="Calibri"/>
                <w:color w:val="000000"/>
              </w:rPr>
              <w:t>99%</w:t>
            </w:r>
          </w:p>
        </w:tc>
      </w:tr>
    </w:tbl>
    <w:p w:rsidR="00F00D21" w:rsidRDefault="00F00D21" w:rsidP="008A4535">
      <w:pPr>
        <w:jc w:val="right"/>
        <w:rPr>
          <w:noProof/>
        </w:rPr>
      </w:pPr>
    </w:p>
    <w:p w:rsidR="00B91A1D" w:rsidRDefault="00B91A1D" w:rsidP="008A4535">
      <w:pPr>
        <w:jc w:val="right"/>
        <w:rPr>
          <w:noProof/>
        </w:rPr>
      </w:pPr>
    </w:p>
    <w:tbl>
      <w:tblPr>
        <w:tblW w:w="8803" w:type="dxa"/>
        <w:tblInd w:w="98" w:type="dxa"/>
        <w:tblLook w:val="04A0"/>
      </w:tblPr>
      <w:tblGrid>
        <w:gridCol w:w="3089"/>
        <w:gridCol w:w="2709"/>
        <w:gridCol w:w="3005"/>
      </w:tblGrid>
      <w:tr w:rsidR="00B91A1D" w:rsidRPr="00B91A1D" w:rsidTr="00B91A1D">
        <w:trPr>
          <w:trHeight w:val="531"/>
        </w:trPr>
        <w:tc>
          <w:tcPr>
            <w:tcW w:w="8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Cuttack-FP Methods - Apr'09 to Mar'10</w:t>
            </w:r>
          </w:p>
        </w:tc>
      </w:tr>
      <w:tr w:rsidR="00B91A1D" w:rsidRPr="00B91A1D" w:rsidTr="00B91A1D">
        <w:trPr>
          <w:trHeight w:val="1003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Reported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</w:rPr>
              <w:t>%age of All Reported FP Methods</w:t>
            </w:r>
          </w:p>
        </w:tc>
      </w:tr>
      <w:tr w:rsidR="00B91A1D" w:rsidRPr="00B91A1D" w:rsidTr="00B91A1D">
        <w:trPr>
          <w:trHeight w:val="767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42,567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B91A1D" w:rsidRPr="00B91A1D" w:rsidTr="00B91A1D">
        <w:trPr>
          <w:trHeight w:val="531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7,796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</w:tr>
      <w:tr w:rsidR="00B91A1D" w:rsidRPr="00B91A1D" w:rsidTr="00B91A1D">
        <w:trPr>
          <w:trHeight w:val="531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13,406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31%</w:t>
            </w:r>
          </w:p>
        </w:tc>
      </w:tr>
      <w:tr w:rsidR="00B91A1D" w:rsidRPr="00B91A1D" w:rsidTr="00B91A1D">
        <w:trPr>
          <w:trHeight w:val="1033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13,985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33%</w:t>
            </w:r>
          </w:p>
        </w:tc>
      </w:tr>
      <w:tr w:rsidR="00B91A1D" w:rsidRPr="00B91A1D" w:rsidTr="00B91A1D">
        <w:trPr>
          <w:trHeight w:val="531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7,379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B91A1D" w:rsidRPr="00B91A1D" w:rsidTr="00B91A1D">
        <w:trPr>
          <w:trHeight w:val="531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7,796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</w:tr>
      <w:tr w:rsidR="00B91A1D" w:rsidRPr="00B91A1D" w:rsidTr="00B91A1D">
        <w:trPr>
          <w:trHeight w:val="753"/>
        </w:trPr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91A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34,771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</w:tr>
    </w:tbl>
    <w:p w:rsidR="005F3825" w:rsidRDefault="005F3825" w:rsidP="008A4535">
      <w:pPr>
        <w:jc w:val="right"/>
        <w:rPr>
          <w:noProof/>
        </w:rPr>
      </w:pPr>
    </w:p>
    <w:p w:rsidR="008D51B0" w:rsidRDefault="008D51B0" w:rsidP="008A4535">
      <w:pPr>
        <w:jc w:val="right"/>
        <w:rPr>
          <w:noProof/>
        </w:rPr>
      </w:pPr>
    </w:p>
    <w:tbl>
      <w:tblPr>
        <w:tblW w:w="8740" w:type="dxa"/>
        <w:tblInd w:w="98" w:type="dxa"/>
        <w:tblLayout w:type="fixed"/>
        <w:tblLook w:val="04A0"/>
      </w:tblPr>
      <w:tblGrid>
        <w:gridCol w:w="1375"/>
        <w:gridCol w:w="1580"/>
        <w:gridCol w:w="932"/>
        <w:gridCol w:w="1256"/>
        <w:gridCol w:w="1234"/>
        <w:gridCol w:w="1490"/>
        <w:gridCol w:w="873"/>
      </w:tblGrid>
      <w:tr w:rsidR="00B91A1D" w:rsidRPr="00B91A1D" w:rsidTr="008D51B0">
        <w:trPr>
          <w:trHeight w:val="727"/>
        </w:trPr>
        <w:tc>
          <w:tcPr>
            <w:tcW w:w="8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1A1D">
              <w:rPr>
                <w:rFonts w:ascii="Arial" w:eastAsia="Times New Roman" w:hAnsi="Arial" w:cs="Arial"/>
                <w:b/>
                <w:bCs/>
              </w:rPr>
              <w:t>Cuttack- Service Delivery - Apr'09 to Mar'10</w:t>
            </w:r>
          </w:p>
        </w:tc>
      </w:tr>
      <w:tr w:rsidR="00B91A1D" w:rsidRPr="00B91A1D" w:rsidTr="008D51B0">
        <w:trPr>
          <w:trHeight w:val="1022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A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1A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IPD</w:t>
            </w:r>
          </w:p>
        </w:tc>
      </w:tr>
      <w:tr w:rsidR="00B91A1D" w:rsidRPr="00B91A1D" w:rsidTr="008D51B0">
        <w:trPr>
          <w:trHeight w:val="557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-   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2,152 </w:t>
            </w:r>
          </w:p>
        </w:tc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17,801 </w:t>
            </w: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266 </w:t>
            </w: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304 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416,158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4,543 </w:t>
            </w:r>
          </w:p>
        </w:tc>
      </w:tr>
      <w:tr w:rsidR="00B91A1D" w:rsidRPr="00B91A1D" w:rsidTr="008D51B0">
        <w:trPr>
          <w:trHeight w:val="1053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IPD as percentage of OPD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1A1D" w:rsidRPr="00B91A1D" w:rsidTr="008D51B0">
        <w:trPr>
          <w:trHeight w:val="805"/>
        </w:trPr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4.3%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1A1D" w:rsidRPr="00B91A1D" w:rsidTr="008D51B0">
        <w:trPr>
          <w:trHeight w:val="805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00D21" w:rsidRDefault="00F00D21" w:rsidP="008A4535">
      <w:pPr>
        <w:jc w:val="right"/>
      </w:pPr>
    </w:p>
    <w:tbl>
      <w:tblPr>
        <w:tblW w:w="9280" w:type="dxa"/>
        <w:tblInd w:w="98" w:type="dxa"/>
        <w:tblLook w:val="04A0"/>
      </w:tblPr>
      <w:tblGrid>
        <w:gridCol w:w="1994"/>
        <w:gridCol w:w="1752"/>
        <w:gridCol w:w="1643"/>
        <w:gridCol w:w="1896"/>
        <w:gridCol w:w="1995"/>
      </w:tblGrid>
      <w:tr w:rsidR="00B91A1D" w:rsidRPr="00B91A1D" w:rsidTr="008D51B0">
        <w:trPr>
          <w:trHeight w:val="1039"/>
        </w:trPr>
        <w:tc>
          <w:tcPr>
            <w:tcW w:w="9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Cuttack- Lab Services - Apr'09 to Mar'10</w:t>
            </w:r>
          </w:p>
        </w:tc>
      </w:tr>
      <w:tr w:rsidR="00B91A1D" w:rsidRPr="00B91A1D" w:rsidTr="008D51B0">
        <w:trPr>
          <w:trHeight w:val="7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1A1D" w:rsidRPr="00B91A1D" w:rsidTr="008D51B0">
        <w:trPr>
          <w:trHeight w:val="7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416,158 </w:t>
            </w:r>
          </w:p>
        </w:tc>
        <w:tc>
          <w:tcPr>
            <w:tcW w:w="1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    714 </w:t>
            </w:r>
          </w:p>
        </w:tc>
        <w:tc>
          <w:tcPr>
            <w:tcW w:w="16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           -   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 xml:space="preserve">         2,625,146 </w:t>
            </w: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91A1D" w:rsidRPr="00B91A1D" w:rsidTr="008D51B0">
        <w:trPr>
          <w:trHeight w:val="1399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B91A1D" w:rsidRPr="00B91A1D" w:rsidTr="008D51B0">
        <w:trPr>
          <w:trHeight w:val="720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0.2%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20.7%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#DIV/0!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2.0%</w:t>
            </w:r>
          </w:p>
        </w:tc>
      </w:tr>
    </w:tbl>
    <w:p w:rsidR="005F3825" w:rsidRDefault="005F3825" w:rsidP="008A4535">
      <w:pPr>
        <w:jc w:val="right"/>
      </w:pPr>
    </w:p>
    <w:p w:rsidR="005F3825" w:rsidRDefault="005F3825" w:rsidP="008A4535">
      <w:pPr>
        <w:jc w:val="right"/>
      </w:pPr>
    </w:p>
    <w:p w:rsidR="00F00D21" w:rsidRDefault="00F00D21" w:rsidP="008A4535">
      <w:pPr>
        <w:jc w:val="right"/>
      </w:pPr>
    </w:p>
    <w:tbl>
      <w:tblPr>
        <w:tblW w:w="9307" w:type="dxa"/>
        <w:tblInd w:w="98" w:type="dxa"/>
        <w:tblLook w:val="04A0"/>
      </w:tblPr>
      <w:tblGrid>
        <w:gridCol w:w="1806"/>
        <w:gridCol w:w="1586"/>
        <w:gridCol w:w="1475"/>
        <w:gridCol w:w="1707"/>
        <w:gridCol w:w="1317"/>
        <w:gridCol w:w="1416"/>
      </w:tblGrid>
      <w:tr w:rsidR="00B91A1D" w:rsidRPr="00B91A1D" w:rsidTr="00B91A1D">
        <w:trPr>
          <w:trHeight w:val="749"/>
        </w:trPr>
        <w:tc>
          <w:tcPr>
            <w:tcW w:w="93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Cuttack- Childhood Disease - Vaccine Preventable -Apr'09 to Mar'10</w:t>
            </w:r>
          </w:p>
        </w:tc>
      </w:tr>
      <w:tr w:rsidR="00B91A1D" w:rsidRPr="00B91A1D" w:rsidTr="00B91A1D">
        <w:trPr>
          <w:trHeight w:val="52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B91A1D" w:rsidRPr="00B91A1D" w:rsidTr="00B91A1D">
        <w:trPr>
          <w:trHeight w:val="52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</w:tr>
      <w:tr w:rsidR="00B91A1D" w:rsidRPr="00B91A1D" w:rsidTr="00B91A1D">
        <w:trPr>
          <w:trHeight w:val="867"/>
        </w:trPr>
        <w:tc>
          <w:tcPr>
            <w:tcW w:w="4867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1A1D">
              <w:rPr>
                <w:rFonts w:ascii="Arial" w:eastAsia="Times New Roman" w:hAnsi="Arial" w:cs="Arial"/>
                <w:b/>
                <w:bCs/>
              </w:rPr>
              <w:t xml:space="preserve"> Cuttack-Childhood Disease - Others - Apr'09 to Mar'10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1A1D" w:rsidRPr="00B91A1D" w:rsidTr="00B91A1D">
        <w:trPr>
          <w:trHeight w:val="52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91A1D" w:rsidRPr="00B91A1D" w:rsidTr="00B91A1D">
        <w:trPr>
          <w:trHeight w:val="529"/>
        </w:trPr>
        <w:tc>
          <w:tcPr>
            <w:tcW w:w="18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2,757 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1,898 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91A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2,694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518BE" w:rsidRDefault="000518BE" w:rsidP="008A4535">
      <w:pPr>
        <w:jc w:val="right"/>
      </w:pPr>
    </w:p>
    <w:p w:rsidR="00B91A1D" w:rsidRDefault="00B91A1D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tbl>
      <w:tblPr>
        <w:tblW w:w="9291" w:type="dxa"/>
        <w:tblInd w:w="98" w:type="dxa"/>
        <w:tblLook w:val="04A0"/>
      </w:tblPr>
      <w:tblGrid>
        <w:gridCol w:w="1805"/>
        <w:gridCol w:w="1585"/>
        <w:gridCol w:w="1463"/>
        <w:gridCol w:w="1707"/>
        <w:gridCol w:w="1317"/>
        <w:gridCol w:w="1414"/>
      </w:tblGrid>
      <w:tr w:rsidR="00B91A1D" w:rsidRPr="00B91A1D" w:rsidTr="00B91A1D">
        <w:trPr>
          <w:trHeight w:val="921"/>
        </w:trPr>
        <w:tc>
          <w:tcPr>
            <w:tcW w:w="92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91A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Cuttack- Infant &amp; Child Deaths - Apr'09 to Mar'10</w:t>
            </w:r>
          </w:p>
        </w:tc>
      </w:tr>
      <w:tr w:rsidR="00B91A1D" w:rsidRPr="00B91A1D" w:rsidTr="00B91A1D">
        <w:trPr>
          <w:trHeight w:val="571"/>
        </w:trPr>
        <w:tc>
          <w:tcPr>
            <w:tcW w:w="1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1A1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Total Deaths</w:t>
            </w:r>
          </w:p>
        </w:tc>
      </w:tr>
      <w:tr w:rsidR="00B91A1D" w:rsidRPr="00B91A1D" w:rsidTr="008D51B0">
        <w:trPr>
          <w:trHeight w:val="413"/>
        </w:trPr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1A1D" w:rsidRPr="00B91A1D" w:rsidRDefault="00B91A1D" w:rsidP="00B9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1A1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</w:tbl>
    <w:p w:rsidR="00B91A1D" w:rsidRDefault="00B91A1D" w:rsidP="008A4535">
      <w:pPr>
        <w:jc w:val="right"/>
      </w:pPr>
    </w:p>
    <w:p w:rsidR="008D51B0" w:rsidRDefault="008D51B0" w:rsidP="008A4535">
      <w:pPr>
        <w:jc w:val="right"/>
      </w:pPr>
    </w:p>
    <w:p w:rsidR="00B91A1D" w:rsidRDefault="00B91A1D" w:rsidP="008A4535">
      <w:pPr>
        <w:jc w:val="right"/>
      </w:pPr>
      <w:r w:rsidRPr="00B91A1D">
        <w:rPr>
          <w:noProof/>
        </w:rPr>
        <w:drawing>
          <wp:inline distT="0" distB="0" distL="0" distR="0">
            <wp:extent cx="5924550" cy="3209925"/>
            <wp:effectExtent l="19050" t="0" r="19050" b="0"/>
            <wp:docPr id="34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53CB5" w:rsidRDefault="00253CB5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tbl>
      <w:tblPr>
        <w:tblW w:w="9531" w:type="dxa"/>
        <w:tblInd w:w="98" w:type="dxa"/>
        <w:tblLook w:val="04A0"/>
      </w:tblPr>
      <w:tblGrid>
        <w:gridCol w:w="1280"/>
        <w:gridCol w:w="1124"/>
        <w:gridCol w:w="1038"/>
        <w:gridCol w:w="1211"/>
        <w:gridCol w:w="934"/>
        <w:gridCol w:w="1004"/>
        <w:gridCol w:w="1003"/>
        <w:gridCol w:w="916"/>
        <w:gridCol w:w="1021"/>
      </w:tblGrid>
      <w:tr w:rsidR="00253CB5" w:rsidRPr="00253CB5" w:rsidTr="008D51B0">
        <w:trPr>
          <w:trHeight w:val="549"/>
        </w:trPr>
        <w:tc>
          <w:tcPr>
            <w:tcW w:w="953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53C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Cuttack- Causes of Infant &amp; Child Deaths - Apr'09 to Mar'10</w:t>
            </w:r>
          </w:p>
        </w:tc>
      </w:tr>
      <w:tr w:rsidR="00253CB5" w:rsidRPr="00253CB5" w:rsidTr="006806DF">
        <w:trPr>
          <w:trHeight w:val="549"/>
        </w:trPr>
        <w:tc>
          <w:tcPr>
            <w:tcW w:w="34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14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40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253CB5" w:rsidRPr="00253CB5" w:rsidTr="00253CB5">
        <w:trPr>
          <w:trHeight w:val="671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53CB5" w:rsidRPr="00253CB5" w:rsidTr="00253CB5">
        <w:trPr>
          <w:trHeight w:val="549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253CB5" w:rsidRPr="00253CB5" w:rsidTr="006806DF">
        <w:trPr>
          <w:trHeight w:val="549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253CB5" w:rsidRPr="00253CB5" w:rsidTr="00253CB5">
        <w:trPr>
          <w:trHeight w:val="763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53CB5" w:rsidRPr="00253CB5" w:rsidTr="00253CB5">
        <w:trPr>
          <w:trHeight w:val="54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53CB5" w:rsidRPr="00253CB5" w:rsidTr="006806DF">
        <w:trPr>
          <w:trHeight w:val="549"/>
        </w:trPr>
        <w:tc>
          <w:tcPr>
            <w:tcW w:w="344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1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53C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253CB5" w:rsidRPr="00253CB5" w:rsidTr="00253CB5">
        <w:trPr>
          <w:trHeight w:val="778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53CB5" w:rsidRPr="00253CB5" w:rsidTr="00253CB5">
        <w:trPr>
          <w:trHeight w:val="549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:rsidR="00253CB5" w:rsidRDefault="00253CB5" w:rsidP="008A4535">
      <w:pPr>
        <w:jc w:val="right"/>
      </w:pPr>
    </w:p>
    <w:p w:rsidR="00253CB5" w:rsidRDefault="00253CB5" w:rsidP="008A4535">
      <w:pPr>
        <w:jc w:val="right"/>
      </w:pPr>
    </w:p>
    <w:p w:rsidR="00253CB5" w:rsidRDefault="00253CB5" w:rsidP="008A4535">
      <w:pPr>
        <w:jc w:val="right"/>
      </w:pPr>
      <w:r w:rsidRPr="00253CB5">
        <w:rPr>
          <w:noProof/>
        </w:rPr>
        <w:drawing>
          <wp:inline distT="0" distB="0" distL="0" distR="0">
            <wp:extent cx="6048375" cy="3515995"/>
            <wp:effectExtent l="19050" t="0" r="9525" b="8255"/>
            <wp:docPr id="35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253CB5" w:rsidRPr="00253CB5" w:rsidTr="00253CB5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53CB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Cuttack- Maternal Deaths &amp; Causes - Apr'09 to Mar'10</w:t>
            </w:r>
          </w:p>
        </w:tc>
      </w:tr>
      <w:tr w:rsidR="00253CB5" w:rsidRPr="00253CB5" w:rsidTr="00253CB5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253CB5" w:rsidRPr="00253CB5" w:rsidTr="0025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53CB5" w:rsidRPr="00253CB5" w:rsidTr="0025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53CB5" w:rsidRPr="00253CB5" w:rsidTr="00253CB5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253CB5" w:rsidRPr="00253CB5" w:rsidTr="0025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53CB5" w:rsidRPr="00253CB5" w:rsidTr="00253CB5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CB5" w:rsidRPr="00253CB5" w:rsidRDefault="00253CB5" w:rsidP="00253C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53CB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253CB5" w:rsidRDefault="00253CB5" w:rsidP="008A4535">
      <w:pPr>
        <w:jc w:val="right"/>
      </w:pPr>
    </w:p>
    <w:p w:rsidR="00253CB5" w:rsidRDefault="00253CB5" w:rsidP="008A4535">
      <w:pPr>
        <w:jc w:val="right"/>
      </w:pPr>
    </w:p>
    <w:p w:rsidR="00253CB5" w:rsidRDefault="00253CB5" w:rsidP="008A4535">
      <w:pPr>
        <w:jc w:val="right"/>
      </w:pPr>
      <w:r w:rsidRPr="00253CB5">
        <w:rPr>
          <w:noProof/>
        </w:rPr>
        <w:drawing>
          <wp:inline distT="0" distB="0" distL="0" distR="0">
            <wp:extent cx="6057900" cy="3543300"/>
            <wp:effectExtent l="19050" t="0" r="19050" b="0"/>
            <wp:docPr id="36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53CB5" w:rsidRDefault="00253CB5" w:rsidP="008A4535">
      <w:pPr>
        <w:jc w:val="right"/>
      </w:pPr>
    </w:p>
    <w:p w:rsidR="006806DF" w:rsidRDefault="006806DF" w:rsidP="008A4535">
      <w:pPr>
        <w:jc w:val="right"/>
      </w:pPr>
    </w:p>
    <w:p w:rsidR="008D51B0" w:rsidRDefault="008D51B0" w:rsidP="008A4535">
      <w:pPr>
        <w:jc w:val="right"/>
      </w:pPr>
    </w:p>
    <w:p w:rsidR="008D51B0" w:rsidRDefault="008D51B0" w:rsidP="008A4535">
      <w:pPr>
        <w:jc w:val="right"/>
      </w:pPr>
    </w:p>
    <w:tbl>
      <w:tblPr>
        <w:tblW w:w="9667" w:type="dxa"/>
        <w:tblInd w:w="98" w:type="dxa"/>
        <w:tblLook w:val="04A0"/>
      </w:tblPr>
      <w:tblGrid>
        <w:gridCol w:w="887"/>
        <w:gridCol w:w="811"/>
        <w:gridCol w:w="902"/>
        <w:gridCol w:w="719"/>
        <w:gridCol w:w="902"/>
        <w:gridCol w:w="841"/>
        <w:gridCol w:w="811"/>
        <w:gridCol w:w="734"/>
        <w:gridCol w:w="734"/>
        <w:gridCol w:w="734"/>
        <w:gridCol w:w="856"/>
        <w:gridCol w:w="736"/>
      </w:tblGrid>
      <w:tr w:rsidR="008D51B0" w:rsidRPr="008D51B0" w:rsidTr="008D51B0">
        <w:trPr>
          <w:trHeight w:val="548"/>
        </w:trPr>
        <w:tc>
          <w:tcPr>
            <w:tcW w:w="96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8D51B0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Orissa-Cuttack-Causes  of Deaths in 6 to 55yrs age group  - Apr'09 to Mar'10</w:t>
            </w:r>
          </w:p>
        </w:tc>
      </w:tr>
      <w:tr w:rsidR="008D51B0" w:rsidRPr="008D51B0" w:rsidTr="008D51B0">
        <w:trPr>
          <w:trHeight w:val="548"/>
        </w:trPr>
        <w:tc>
          <w:tcPr>
            <w:tcW w:w="33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51B0" w:rsidRPr="008D51B0" w:rsidTr="008D51B0">
        <w:trPr>
          <w:trHeight w:val="548"/>
        </w:trPr>
        <w:tc>
          <w:tcPr>
            <w:tcW w:w="33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8D51B0" w:rsidRPr="008D51B0" w:rsidTr="008D51B0">
        <w:trPr>
          <w:trHeight w:val="548"/>
        </w:trPr>
        <w:tc>
          <w:tcPr>
            <w:tcW w:w="33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8D51B0" w:rsidRPr="008D51B0" w:rsidTr="008D51B0">
        <w:trPr>
          <w:trHeight w:val="548"/>
        </w:trPr>
        <w:tc>
          <w:tcPr>
            <w:tcW w:w="33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8D51B0" w:rsidRPr="008D51B0" w:rsidTr="008D51B0">
        <w:trPr>
          <w:trHeight w:val="54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D51B0" w:rsidRPr="008D51B0" w:rsidRDefault="008D51B0" w:rsidP="008D51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D51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51B0" w:rsidRPr="008D51B0" w:rsidRDefault="008D51B0" w:rsidP="008D51B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253CB5" w:rsidRDefault="00253CB5" w:rsidP="00253CB5">
      <w:pPr>
        <w:jc w:val="right"/>
      </w:pPr>
    </w:p>
    <w:p w:rsidR="008D51B0" w:rsidRPr="008A4535" w:rsidRDefault="008D51B0" w:rsidP="00253CB5">
      <w:pPr>
        <w:jc w:val="right"/>
      </w:pPr>
      <w:r w:rsidRPr="008D51B0">
        <w:lastRenderedPageBreak/>
        <w:drawing>
          <wp:inline distT="0" distB="0" distL="0" distR="0">
            <wp:extent cx="6229350" cy="50673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8D51B0" w:rsidRPr="008A4535" w:rsidSect="00990001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4B8" w:rsidRDefault="00C924B8" w:rsidP="00A3056E">
      <w:pPr>
        <w:spacing w:after="0" w:line="240" w:lineRule="auto"/>
      </w:pPr>
      <w:r>
        <w:separator/>
      </w:r>
    </w:p>
  </w:endnote>
  <w:endnote w:type="continuationSeparator" w:id="1">
    <w:p w:rsidR="00C924B8" w:rsidRDefault="00C924B8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E9" w:rsidRDefault="00845802">
    <w:pPr>
      <w:pStyle w:val="Footer"/>
    </w:pPr>
    <w:fldSimple w:instr=" PAGE   \* MERGEFORMAT ">
      <w:r w:rsidR="008D51B0">
        <w:rPr>
          <w:noProof/>
        </w:rPr>
        <w:t>18</w:t>
      </w:r>
    </w:fldSimple>
    <w:r w:rsidR="00F34FE9">
      <w:t xml:space="preserve">Page | </w:t>
    </w:r>
    <w:fldSimple w:instr=" PAGE   \* MERGEFORMAT ">
      <w:r w:rsidR="008D51B0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4B8" w:rsidRDefault="00C924B8" w:rsidP="00A3056E">
      <w:pPr>
        <w:spacing w:after="0" w:line="240" w:lineRule="auto"/>
      </w:pPr>
      <w:r>
        <w:separator/>
      </w:r>
    </w:p>
  </w:footnote>
  <w:footnote w:type="continuationSeparator" w:id="1">
    <w:p w:rsidR="00C924B8" w:rsidRDefault="00C924B8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FE9" w:rsidRDefault="00F34FE9">
    <w:pPr>
      <w:pStyle w:val="Header"/>
    </w:pPr>
    <w:r>
      <w:t>Orissa _Cuttack-2009-10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802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1B0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3143"/>
    <w:rsid w:val="009F3F62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2ECD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24B8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pas\Desktop\New%20Folder111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5"/>
          <c:w val="0.59930686789150989"/>
          <c:h val="0.551272965879258"/>
        </c:manualLayout>
      </c:layout>
      <c:pie3DChart>
        <c:varyColors val="1"/>
        <c:ser>
          <c:idx val="0"/>
          <c:order val="0"/>
          <c:tx>
            <c:strRef>
              <c:f>'Orissa-Cuttack'!$AI$36</c:f>
              <c:strCache>
                <c:ptCount val="1"/>
                <c:pt idx="0">
                  <c:v>Cuttack-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'Orissa-Cuttack'!$AJ$36:$AM$36</c:f>
              <c:numCache>
                <c:formatCode>0%</c:formatCode>
                <c:ptCount val="4"/>
                <c:pt idx="0">
                  <c:v>1.4230094333062243E-2</c:v>
                </c:pt>
                <c:pt idx="1">
                  <c:v>2.0390159352694975E-2</c:v>
                </c:pt>
                <c:pt idx="2">
                  <c:v>0.48237782893962167</c:v>
                </c:pt>
                <c:pt idx="3">
                  <c:v>0.48300191737462178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'Orissa-Cuttack'!$AS$167</c:f>
              <c:strCache>
                <c:ptCount val="1"/>
                <c:pt idx="0">
                  <c:v>Cuttack-Immunisation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'Orissa-Cuttack'!$AS$168:$AS$172</c:f>
              <c:numCache>
                <c:formatCode>0%</c:formatCode>
                <c:ptCount val="5"/>
                <c:pt idx="0">
                  <c:v>0.87308005605114192</c:v>
                </c:pt>
                <c:pt idx="1">
                  <c:v>0.81643879160906951</c:v>
                </c:pt>
                <c:pt idx="2">
                  <c:v>0.8118818577004685</c:v>
                </c:pt>
                <c:pt idx="3">
                  <c:v>0.8012549454214245</c:v>
                </c:pt>
                <c:pt idx="4">
                  <c:v>0.81302109117761867</c:v>
                </c:pt>
              </c:numCache>
            </c:numRef>
          </c:val>
        </c:ser>
        <c:axId val="74306304"/>
        <c:axId val="74307840"/>
      </c:barChart>
      <c:catAx>
        <c:axId val="743063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307840"/>
        <c:crosses val="autoZero"/>
        <c:auto val="1"/>
        <c:lblAlgn val="ctr"/>
        <c:lblOffset val="100"/>
      </c:catAx>
      <c:valAx>
        <c:axId val="743078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3063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'Orissa-Cuttack'!$AU$167</c:f>
              <c:strCache>
                <c:ptCount val="1"/>
                <c:pt idx="0">
                  <c:v>Cuttack-Immunisation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'Orissa-Cuttack'!$AU$168:$AU$172</c:f>
              <c:numCache>
                <c:formatCode>0%</c:formatCode>
                <c:ptCount val="5"/>
                <c:pt idx="0">
                  <c:v>2.3132575578927512</c:v>
                </c:pt>
                <c:pt idx="1">
                  <c:v>2.1631844550299499</c:v>
                </c:pt>
                <c:pt idx="2">
                  <c:v>2.1511106918832237</c:v>
                </c:pt>
                <c:pt idx="3">
                  <c:v>2.1229542989199652</c:v>
                </c:pt>
                <c:pt idx="4">
                  <c:v>2.154129132669905</c:v>
                </c:pt>
              </c:numCache>
            </c:numRef>
          </c:val>
        </c:ser>
        <c:axId val="74131328"/>
        <c:axId val="74132864"/>
      </c:barChart>
      <c:catAx>
        <c:axId val="741313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132864"/>
        <c:crosses val="autoZero"/>
        <c:auto val="1"/>
        <c:lblAlgn val="ctr"/>
        <c:lblOffset val="100"/>
      </c:catAx>
      <c:valAx>
        <c:axId val="741328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1313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0561533974919801"/>
          <c:y val="0.21837918555528849"/>
          <c:w val="0.89379410906969969"/>
          <c:h val="0.50082234156565486"/>
        </c:manualLayout>
      </c:layout>
      <c:barChart>
        <c:barDir val="col"/>
        <c:grouping val="clustered"/>
        <c:ser>
          <c:idx val="0"/>
          <c:order val="0"/>
          <c:tx>
            <c:strRef>
              <c:f>'Orissa-Cuttack'!$AI$182</c:f>
              <c:strCache>
                <c:ptCount val="1"/>
                <c:pt idx="0">
                  <c:v>Cuttack-Immunisation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'Orissa-Cuttack'!$AJ$182:$AL$182</c:f>
              <c:numCache>
                <c:formatCode>[$-1010409]General</c:formatCode>
                <c:ptCount val="3"/>
                <c:pt idx="0">
                  <c:v>15648</c:v>
                </c:pt>
                <c:pt idx="1">
                  <c:v>15324</c:v>
                </c:pt>
                <c:pt idx="2">
                  <c:v>12172</c:v>
                </c:pt>
              </c:numCache>
            </c:numRef>
          </c:val>
        </c:ser>
        <c:dLbls>
          <c:showVal val="1"/>
        </c:dLbls>
        <c:axId val="74148864"/>
        <c:axId val="74154752"/>
      </c:barChart>
      <c:catAx>
        <c:axId val="741488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154752"/>
        <c:crosses val="autoZero"/>
        <c:auto val="1"/>
        <c:lblAlgn val="ctr"/>
        <c:lblOffset val="100"/>
      </c:catAx>
      <c:valAx>
        <c:axId val="7415475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14886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'Orissa-Cuttack'!$AI$127</c:f>
              <c:strCache>
                <c:ptCount val="1"/>
                <c:pt idx="0">
                  <c:v>Cuttack-Abortions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'Orissa-Cuttack'!$AJ$127:$AL$127</c:f>
              <c:numCache>
                <c:formatCode>0%</c:formatCode>
                <c:ptCount val="3"/>
                <c:pt idx="0">
                  <c:v>0.63178984861976895</c:v>
                </c:pt>
                <c:pt idx="1">
                  <c:v>4.5859305431878876E-2</c:v>
                </c:pt>
                <c:pt idx="2">
                  <c:v>0.322350845948353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'Orissa-Cuttack'!$AI$198</c:f>
              <c:strCache>
                <c:ptCount val="1"/>
                <c:pt idx="0">
                  <c:v>Cuttack-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'Orissa-Cuttack'!$AJ$198:$AK$198</c:f>
              <c:numCache>
                <c:formatCode>0%</c:formatCode>
                <c:ptCount val="2"/>
                <c:pt idx="0">
                  <c:v>0.45031805220443094</c:v>
                </c:pt>
                <c:pt idx="1">
                  <c:v>0.54968194779556923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'Orissa-Cuttack'!$AH$230</c:f>
              <c:strCache>
                <c:ptCount val="1"/>
                <c:pt idx="0">
                  <c:v>Cuttack-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0447742945175335"/>
                  <c:y val="-2.938656056109294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02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'Orissa-Cuttack'!$AI$229:$AM$229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'Orissa-Cuttack'!$AI$230:$AM$230</c:f>
              <c:numCache>
                <c:formatCode>0%</c:formatCode>
                <c:ptCount val="5"/>
                <c:pt idx="0">
                  <c:v>1.2500000000000001E-2</c:v>
                </c:pt>
                <c:pt idx="1">
                  <c:v>0.30000000000000016</c:v>
                </c:pt>
                <c:pt idx="2">
                  <c:v>0.41250000000000014</c:v>
                </c:pt>
                <c:pt idx="3">
                  <c:v>0.26250000000000001</c:v>
                </c:pt>
                <c:pt idx="4">
                  <c:v>1.2500000000000001E-2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'Orissa-Cuttack'!$AK$236</c:f>
              <c:strCache>
                <c:ptCount val="1"/>
                <c:pt idx="0">
                  <c:v>Cuttack-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64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'Orissa-Cuttack'!$AL$235:$AS$235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'Orissa-Cuttack'!$AL$236:$AS$236</c:f>
              <c:numCache>
                <c:formatCode>0%</c:formatCode>
                <c:ptCount val="8"/>
                <c:pt idx="0">
                  <c:v>2.5316455696202528E-2</c:v>
                </c:pt>
                <c:pt idx="1">
                  <c:v>0.35443037974683561</c:v>
                </c:pt>
                <c:pt idx="2">
                  <c:v>0.189873417721519</c:v>
                </c:pt>
                <c:pt idx="3">
                  <c:v>0.12658227848101269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0.30379746835443056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'Orissa-Cuttack'!$W$255</c:f>
              <c:strCache>
                <c:ptCount val="1"/>
                <c:pt idx="0">
                  <c:v>Cuttack-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9.6436058700209715E-2"/>
                  <c:y val="1.42984807864164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6436058700209742E-2"/>
                  <c:y val="7.149240393208228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20685848231235257"/>
                  <c:y val="6.159914997220525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9559748427672955"/>
                  <c:y val="3.217158176943699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'Orissa-Cuttack'!$X$254:$AC$254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'Orissa-Cuttack'!$X$255:$AC$255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'Orissa-Cuttack'!$R$268</c:f>
              <c:strCache>
                <c:ptCount val="1"/>
                <c:pt idx="0">
                  <c:v>Orissa-Cuttack-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1921843102945455E-2"/>
                  <c:y val="-0.1016412846786388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9.2592592592592622E-3"/>
                  <c:y val="0.225378758002762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0.15706802274715659"/>
                  <c:y val="1.157400626023933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2777777777777779"/>
                  <c:y val="-2.1464643619310751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15277777777777779"/>
                  <c:y val="3.577440603218460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29398148148148151"/>
                  <c:y val="1.0732321809655375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'Orissa-Cuttack'!$S$267:$AC$267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'Orissa-Cuttack'!$S$268:$AC$268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0.45454545454545453</c:v>
                </c:pt>
                <c:pt idx="7">
                  <c:v>0</c:v>
                </c:pt>
                <c:pt idx="8">
                  <c:v>0.18181818181818188</c:v>
                </c:pt>
                <c:pt idx="9">
                  <c:v>0.3636363636363637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14"/>
          <c:y val="0.23661971830985915"/>
          <c:w val="0.62582781456954606"/>
          <c:h val="0.66478873239437453"/>
        </c:manualLayout>
      </c:layout>
      <c:pie3DChart>
        <c:varyColors val="1"/>
        <c:ser>
          <c:idx val="0"/>
          <c:order val="0"/>
          <c:tx>
            <c:strRef>
              <c:f>'Orissa-Cuttack'!$AI$45</c:f>
              <c:strCache>
                <c:ptCount val="1"/>
                <c:pt idx="0">
                  <c:v>Cuttack-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'Orissa-Cuttack'!$AJ$45:$AL$45</c:f>
              <c:numCache>
                <c:formatCode>0%</c:formatCode>
                <c:ptCount val="3"/>
                <c:pt idx="0">
                  <c:v>2.7524462490847366E-2</c:v>
                </c:pt>
                <c:pt idx="1">
                  <c:v>3.943952606004128E-2</c:v>
                </c:pt>
                <c:pt idx="2">
                  <c:v>0.93303601144911164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'Orissa-Cuttack'!$AI$58</c:f>
              <c:strCache>
                <c:ptCount val="1"/>
                <c:pt idx="0">
                  <c:v>Cuttack-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'Orissa-Cuttack'!$AJ$58:$AL$58</c:f>
              <c:numCache>
                <c:formatCode>0.0%</c:formatCode>
                <c:ptCount val="3"/>
                <c:pt idx="0">
                  <c:v>9.6882357137761249E-2</c:v>
                </c:pt>
                <c:pt idx="1">
                  <c:v>2.0510808304202037E-2</c:v>
                </c:pt>
                <c:pt idx="2">
                  <c:v>0.88260683455803701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0231481481481476"/>
          <c:y val="0.29014084507042281"/>
          <c:w val="0.72175925925925954"/>
          <c:h val="0.68578659571559897"/>
        </c:manualLayout>
      </c:layout>
      <c:pie3DChart>
        <c:varyColors val="1"/>
        <c:ser>
          <c:idx val="0"/>
          <c:order val="0"/>
          <c:tx>
            <c:strRef>
              <c:f>'Orissa-Cuttack'!$AI$76</c:f>
              <c:strCache>
                <c:ptCount val="1"/>
                <c:pt idx="0">
                  <c:v>Cuttack-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'Orissa-Cuttack'!$AJ$75:$AK$75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'Orissa-Cuttack'!$AJ$76:$AK$76</c:f>
              <c:numCache>
                <c:formatCode>0%</c:formatCode>
                <c:ptCount val="2"/>
                <c:pt idx="0">
                  <c:v>0.59441608054553841</c:v>
                </c:pt>
                <c:pt idx="1">
                  <c:v>0.40558391945446137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'Orissa-Cuttack'!$AI$98</c:f>
              <c:strCache>
                <c:ptCount val="1"/>
                <c:pt idx="0">
                  <c:v>Cuttack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'Orissa-Cuttack'!$AJ$98:$AL$98</c:f>
              <c:numCache>
                <c:formatCode>0%</c:formatCode>
                <c:ptCount val="3"/>
                <c:pt idx="0">
                  <c:v>0.11133200795228629</c:v>
                </c:pt>
                <c:pt idx="1">
                  <c:v>3.1123210396658205</c:v>
                </c:pt>
                <c:pt idx="2">
                  <c:v>30.919999999999991</c:v>
                </c:pt>
              </c:numCache>
            </c:numRef>
          </c:val>
        </c:ser>
        <c:dLbls>
          <c:showVal val="1"/>
        </c:dLbls>
        <c:axId val="112973696"/>
        <c:axId val="74064256"/>
      </c:barChart>
      <c:catAx>
        <c:axId val="11297369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064256"/>
        <c:crosses val="autoZero"/>
        <c:auto val="1"/>
        <c:lblAlgn val="ctr"/>
        <c:lblOffset val="100"/>
      </c:catAx>
      <c:valAx>
        <c:axId val="740642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1297369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251565689705452"/>
          <c:y val="0.22591472878227645"/>
          <c:w val="0.84451206620005836"/>
          <c:h val="0.53302570151008422"/>
        </c:manualLayout>
      </c:layout>
      <c:barChart>
        <c:barDir val="col"/>
        <c:grouping val="clustered"/>
        <c:ser>
          <c:idx val="0"/>
          <c:order val="0"/>
          <c:tx>
            <c:strRef>
              <c:f>'Orissa-Cuttack'!$AS$97</c:f>
              <c:strCache>
                <c:ptCount val="1"/>
                <c:pt idx="0">
                  <c:v>Cuttack-ANC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'Orissa-Cuttack'!$AS$98:$AS$105</c:f>
              <c:numCache>
                <c:formatCode>[$-1010409]General</c:formatCode>
                <c:ptCount val="8"/>
                <c:pt idx="0" formatCode="_(* #,##0_);_(* \(#,##0\);_(* &quot;-&quot;??_);_(@_)">
                  <c:v>61795.936840000002</c:v>
                </c:pt>
                <c:pt idx="1">
                  <c:v>55770</c:v>
                </c:pt>
                <c:pt idx="2">
                  <c:v>18009</c:v>
                </c:pt>
                <c:pt idx="3">
                  <c:v>29774</c:v>
                </c:pt>
                <c:pt idx="4">
                  <c:v>43211</c:v>
                </c:pt>
                <c:pt idx="5">
                  <c:v>42808</c:v>
                </c:pt>
                <c:pt idx="6">
                  <c:v>49941</c:v>
                </c:pt>
                <c:pt idx="7">
                  <c:v>39206</c:v>
                </c:pt>
              </c:numCache>
            </c:numRef>
          </c:val>
        </c:ser>
        <c:dLbls>
          <c:showVal val="1"/>
        </c:dLbls>
        <c:axId val="74084352"/>
        <c:axId val="74085888"/>
      </c:barChart>
      <c:catAx>
        <c:axId val="7408435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085888"/>
        <c:crosses val="autoZero"/>
        <c:auto val="1"/>
        <c:lblAlgn val="ctr"/>
        <c:lblOffset val="100"/>
      </c:catAx>
      <c:valAx>
        <c:axId val="740858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08435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'Orissa-Cuttack'!$AK$118</c:f>
              <c:strCache>
                <c:ptCount val="1"/>
                <c:pt idx="0">
                  <c:v>Cuttack-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'Orissa-Cuttack'!$AK$119:$AK$122</c:f>
              <c:numCache>
                <c:formatCode>0.0%</c:formatCode>
                <c:ptCount val="4"/>
                <c:pt idx="0">
                  <c:v>1.5994262148108302E-2</c:v>
                </c:pt>
                <c:pt idx="1">
                  <c:v>1.160121929352699E-2</c:v>
                </c:pt>
                <c:pt idx="2">
                  <c:v>8.3593329747175982E-2</c:v>
                </c:pt>
                <c:pt idx="3">
                  <c:v>1.3286713286713294E-2</c:v>
                </c:pt>
              </c:numCache>
            </c:numRef>
          </c:val>
        </c:ser>
        <c:dLbls>
          <c:showVal val="1"/>
        </c:dLbls>
        <c:axId val="74097792"/>
        <c:axId val="74099328"/>
      </c:barChart>
      <c:catAx>
        <c:axId val="740977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099328"/>
        <c:crosses val="autoZero"/>
        <c:auto val="1"/>
        <c:lblAlgn val="ctr"/>
        <c:lblOffset val="100"/>
      </c:catAx>
      <c:valAx>
        <c:axId val="74099328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0977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4"/>
          <c:w val="0.65000000000000568"/>
          <c:h val="0.671435988150067"/>
        </c:manualLayout>
      </c:layout>
      <c:barChart>
        <c:barDir val="col"/>
        <c:grouping val="clustered"/>
        <c:ser>
          <c:idx val="0"/>
          <c:order val="0"/>
          <c:tx>
            <c:strRef>
              <c:f>'Orissa-Cuttack'!$AI$137</c:f>
              <c:strCache>
                <c:ptCount val="1"/>
                <c:pt idx="0">
                  <c:v>Cuttack-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'Orissa-Cuttack'!$AJ$136:$AK$136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'Orissa-Cuttack'!$AJ$137:$AK$137</c:f>
              <c:numCache>
                <c:formatCode>0%</c:formatCode>
                <c:ptCount val="2"/>
                <c:pt idx="0">
                  <c:v>0.60627038540903944</c:v>
                </c:pt>
                <c:pt idx="1">
                  <c:v>0.64075084869866272</c:v>
                </c:pt>
              </c:numCache>
            </c:numRef>
          </c:val>
        </c:ser>
        <c:gapWidth val="100"/>
        <c:axId val="74119424"/>
        <c:axId val="74252288"/>
      </c:barChart>
      <c:catAx>
        <c:axId val="741194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252288"/>
        <c:crosses val="autoZero"/>
        <c:auto val="1"/>
        <c:lblAlgn val="ctr"/>
        <c:lblOffset val="100"/>
      </c:catAx>
      <c:valAx>
        <c:axId val="7425228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11942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'Orissa-Cuttack'!$AK$153</c:f>
              <c:strCache>
                <c:ptCount val="1"/>
                <c:pt idx="0">
                  <c:v>Cuttack-Births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'Orissa-Cuttack'!$AJ$154:$AJ$158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'Orissa-Cuttack'!$AK$154:$AK$158</c:f>
              <c:numCache>
                <c:formatCode>_(* #,##0_);_(* \(#,##0\);_(* "-"??_);_(@_)</c:formatCode>
                <c:ptCount val="5"/>
                <c:pt idx="0">
                  <c:v>56178.124399999993</c:v>
                </c:pt>
                <c:pt idx="1">
                  <c:v>21203</c:v>
                </c:pt>
                <c:pt idx="2">
                  <c:v>16291</c:v>
                </c:pt>
                <c:pt idx="3">
                  <c:v>2235</c:v>
                </c:pt>
                <c:pt idx="4">
                  <c:v>14249</c:v>
                </c:pt>
              </c:numCache>
            </c:numRef>
          </c:val>
        </c:ser>
        <c:dLbls>
          <c:showVal val="1"/>
        </c:dLbls>
        <c:axId val="74259840"/>
        <c:axId val="74282112"/>
      </c:barChart>
      <c:catAx>
        <c:axId val="7425984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282112"/>
        <c:crosses val="autoZero"/>
        <c:auto val="1"/>
        <c:lblAlgn val="ctr"/>
        <c:lblOffset val="100"/>
      </c:catAx>
      <c:valAx>
        <c:axId val="742821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25984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42347B"/>
    <w:rsid w:val="006A1A2E"/>
    <w:rsid w:val="007569E6"/>
    <w:rsid w:val="007D07DA"/>
    <w:rsid w:val="009C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19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Orissa-Cuttack</vt:lpstr>
    </vt:vector>
  </TitlesOfParts>
  <Company> NHSRC 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Orissa-Cuttack</dc:title>
  <dc:subject> District wise Analysis </dc:subject>
  <dc:creator>PERWAIZ ALAM</dc:creator>
  <cp:keywords/>
  <dc:description/>
  <cp:lastModifiedBy> </cp:lastModifiedBy>
  <cp:revision>8</cp:revision>
  <dcterms:created xsi:type="dcterms:W3CDTF">2010-08-03T09:22:00Z</dcterms:created>
  <dcterms:modified xsi:type="dcterms:W3CDTF">2010-08-25T08:22:00Z</dcterms:modified>
</cp:coreProperties>
</file>