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672"/>
      </w:tblGrid>
      <w:tr w:rsidR="00FA6BDF">
        <w:sdt>
          <w:sdtPr>
            <w:rPr>
              <w:rFonts w:asciiTheme="majorHAnsi" w:eastAsiaTheme="majorEastAsia" w:hAnsiTheme="majorHAnsi" w:cstheme="majorBidi"/>
            </w:rPr>
            <w:alias w:val="Company"/>
            <w:id w:val="13406915"/>
            <w:placeholder>
              <w:docPart w:val="4B3FC9CB1FB64CAD94EF693A48D8691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A6BDF" w:rsidRDefault="00224523" w:rsidP="00224523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NHSRC</w:t>
                </w:r>
              </w:p>
            </w:tc>
          </w:sdtContent>
        </w:sdt>
      </w:tr>
      <w:tr w:rsidR="00FA6BDF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7CBB66B03F49400C884BC6FA463A5F5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FA6BDF" w:rsidRDefault="00224523" w:rsidP="00224523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>Andhra Pradesh- Cuddapah</w:t>
                </w:r>
              </w:p>
            </w:sdtContent>
          </w:sdt>
        </w:tc>
      </w:tr>
      <w:tr w:rsidR="00FA6BDF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0E05CDBC4B2F476DA27115C4CDFC0E5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A6BDF" w:rsidRDefault="00224523" w:rsidP="00224523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Analysis 2009-10</w:t>
                </w:r>
              </w:p>
            </w:tc>
          </w:sdtContent>
        </w:sdt>
      </w:tr>
    </w:tbl>
    <w:p w:rsidR="00FA6BDF" w:rsidRDefault="00FA6BDF"/>
    <w:p w:rsidR="00FA6BDF" w:rsidRDefault="00FA6BDF"/>
    <w:p w:rsidR="00FA6BDF" w:rsidRDefault="00FA6BDF"/>
    <w:p w:rsidR="00FA6BDF" w:rsidRDefault="00FA6BDF">
      <w:r>
        <w:br w:type="page"/>
      </w:r>
    </w:p>
    <w:p w:rsidR="00FA6BDF" w:rsidRDefault="00FA6BDF"/>
    <w:tbl>
      <w:tblPr>
        <w:tblW w:w="5000" w:type="pct"/>
        <w:tblLook w:val="04A0"/>
      </w:tblPr>
      <w:tblGrid>
        <w:gridCol w:w="3558"/>
        <w:gridCol w:w="1253"/>
        <w:gridCol w:w="3514"/>
        <w:gridCol w:w="1251"/>
      </w:tblGrid>
      <w:tr w:rsidR="00AB23D7" w:rsidRPr="00AB23D7" w:rsidTr="00B222E3">
        <w:trPr>
          <w:trHeight w:val="5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Andhra Pradesh - Cuddapah-  Summary-Apr'09 to Mar'10</w:t>
            </w:r>
          </w:p>
        </w:tc>
      </w:tr>
      <w:tr w:rsidR="00AB23D7" w:rsidRPr="00AB23D7" w:rsidTr="00B222E3">
        <w:trPr>
          <w:trHeight w:val="42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101%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Checkups against ANC Registrations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AB23D7" w:rsidRPr="00AB23D7" w:rsidTr="00B222E3">
        <w:trPr>
          <w:trHeight w:val="42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2.4%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7.6%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90.0%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7.8%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92.2%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AB23D7" w:rsidRPr="00AB23D7" w:rsidTr="00B222E3">
        <w:trPr>
          <w:trHeight w:val="40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AB23D7" w:rsidRPr="00AB23D7" w:rsidTr="00B222E3">
        <w:trPr>
          <w:trHeight w:val="70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 xml:space="preserve">               585 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kgs against newborns weighed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 xml:space="preserve">               929 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B222E3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</w:t>
            </w:r>
            <w:r w:rsidR="00AB23D7"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AB23D7" w:rsidRPr="00AB23D7" w:rsidTr="00B222E3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Immunization( 0 to 11 months)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Immunized Children against Expected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B23D7" w:rsidRPr="00AB23D7" w:rsidTr="00B222E3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AB23D7" w:rsidRPr="00AB23D7" w:rsidTr="00B222E3">
        <w:trPr>
          <w:trHeight w:val="78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Sterilizations(Male &amp;Female)+IUD+ Condom pieces/72 + OCP Cycles/13)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 xml:space="preserve">         91,155 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Sterilization against reported FP Methods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  <w:tr w:rsidR="00AB23D7" w:rsidRPr="00AB23D7" w:rsidTr="00B222E3">
        <w:trPr>
          <w:trHeight w:val="54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AB23D7" w:rsidRPr="00AB23D7" w:rsidTr="00B222E3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AB23D7" w:rsidRPr="00AB23D7" w:rsidTr="00B222E3">
        <w:trPr>
          <w:trHeight w:val="34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 xml:space="preserve">   2,800,232 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B23D7">
              <w:rPr>
                <w:rFonts w:ascii="Calibri" w:eastAsia="Times New Roman" w:hAnsi="Calibri" w:cs="Arial"/>
                <w:color w:val="000000"/>
              </w:rPr>
              <w:t xml:space="preserve">            4,131 </w:t>
            </w:r>
          </w:p>
        </w:tc>
      </w:tr>
      <w:tr w:rsidR="00AB23D7" w:rsidRPr="00AB23D7" w:rsidTr="00B222E3">
        <w:trPr>
          <w:trHeight w:val="37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B222E3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     </w:t>
            </w:r>
            <w:r w:rsidR="00AB23D7" w:rsidRPr="00AB23D7">
              <w:rPr>
                <w:rFonts w:ascii="Calibri" w:eastAsia="Times New Roman" w:hAnsi="Calibri" w:cs="Arial"/>
                <w:color w:val="000000"/>
              </w:rPr>
              <w:t xml:space="preserve">137,692 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3D7" w:rsidRPr="00AB23D7" w:rsidRDefault="00B222E3" w:rsidP="00B222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        </w:t>
            </w:r>
            <w:r w:rsidR="00AB23D7" w:rsidRPr="00AB23D7">
              <w:rPr>
                <w:rFonts w:ascii="Calibri" w:eastAsia="Times New Roman" w:hAnsi="Calibri" w:cs="Arial"/>
                <w:color w:val="000000"/>
              </w:rPr>
              <w:t xml:space="preserve">48,914 </w:t>
            </w:r>
          </w:p>
        </w:tc>
      </w:tr>
    </w:tbl>
    <w:p w:rsidR="00FA6BDF" w:rsidRDefault="00FA6BDF"/>
    <w:tbl>
      <w:tblPr>
        <w:tblW w:w="0" w:type="auto"/>
        <w:jc w:val="center"/>
        <w:tblInd w:w="98" w:type="dxa"/>
        <w:tblLook w:val="04A0"/>
      </w:tblPr>
      <w:tblGrid>
        <w:gridCol w:w="1583"/>
        <w:gridCol w:w="1754"/>
        <w:gridCol w:w="1588"/>
        <w:gridCol w:w="2352"/>
        <w:gridCol w:w="2201"/>
      </w:tblGrid>
      <w:tr w:rsidR="00AB23D7" w:rsidRPr="00AB23D7" w:rsidTr="00B222E3">
        <w:trPr>
          <w:trHeight w:val="645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Cuddapah- Deliveries Apr'09 to Mar'10</w:t>
            </w:r>
          </w:p>
        </w:tc>
      </w:tr>
      <w:tr w:rsidR="00AB23D7" w:rsidRPr="00AB23D7" w:rsidTr="00B222E3">
        <w:trPr>
          <w:trHeight w:val="9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2,829,967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Expected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53,425 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SBA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Non SBA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 xml:space="preserve">Institutional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 xml:space="preserve">Total Deliveries Reported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Unreported Deliveries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1,848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2,205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48,086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52,139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1,286 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SBA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 Non SBA%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Institutional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Total Deliveries Reported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Unreported Deliveries 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2%</w:t>
            </w:r>
          </w:p>
        </w:tc>
      </w:tr>
    </w:tbl>
    <w:p w:rsidR="00AB23D7" w:rsidRDefault="00AB23D7"/>
    <w:p w:rsidR="00AB23D7" w:rsidRDefault="00AB23D7"/>
    <w:p w:rsidR="00AB23D7" w:rsidRDefault="00AB23D7">
      <w:r w:rsidRPr="00AB23D7">
        <w:rPr>
          <w:noProof/>
        </w:rPr>
        <w:drawing>
          <wp:inline distT="0" distB="0" distL="0" distR="0">
            <wp:extent cx="5945681" cy="3745149"/>
            <wp:effectExtent l="19050" t="0" r="16969" b="7701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23D7" w:rsidRDefault="00AB23D7"/>
    <w:p w:rsidR="00AB23D7" w:rsidRDefault="00AB23D7">
      <w:r w:rsidRPr="00AB23D7">
        <w:rPr>
          <w:noProof/>
        </w:rPr>
        <w:lastRenderedPageBreak/>
        <w:drawing>
          <wp:inline distT="0" distB="0" distL="0" distR="0">
            <wp:extent cx="5945681" cy="3686783"/>
            <wp:effectExtent l="19050" t="0" r="16969" b="8917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23D7" w:rsidRDefault="00AB23D7"/>
    <w:tbl>
      <w:tblPr>
        <w:tblW w:w="0" w:type="auto"/>
        <w:jc w:val="center"/>
        <w:tblInd w:w="98" w:type="dxa"/>
        <w:tblLook w:val="04A0"/>
      </w:tblPr>
      <w:tblGrid>
        <w:gridCol w:w="3689"/>
        <w:gridCol w:w="2988"/>
        <w:gridCol w:w="2801"/>
      </w:tblGrid>
      <w:tr w:rsidR="00AB23D7" w:rsidRPr="00AB23D7" w:rsidTr="00B222E3">
        <w:trPr>
          <w:trHeight w:val="72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4"/>
              </w:rPr>
              <w:t>Andhra Pradesh - Cuddapah- C sections &amp; Complicated Deliveries Apr'09 to Mar'10</w:t>
            </w:r>
          </w:p>
        </w:tc>
      </w:tr>
      <w:tr w:rsidR="00AB23D7" w:rsidRPr="00AB23D7" w:rsidTr="00B222E3">
        <w:trPr>
          <w:trHeight w:val="88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Institutional Deliveries (Public)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Institutional  Deliveries (Pvt)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15,248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32,838 </w:t>
            </w:r>
          </w:p>
        </w:tc>
      </w:tr>
      <w:tr w:rsidR="00AB23D7" w:rsidRPr="00AB23D7" w:rsidTr="00B222E3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2,071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4,282 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13%</w:t>
            </w:r>
          </w:p>
        </w:tc>
      </w:tr>
      <w:tr w:rsidR="00AB23D7" w:rsidRPr="00AB23D7" w:rsidTr="00B222E3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1,402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955 </w:t>
            </w:r>
          </w:p>
        </w:tc>
      </w:tr>
      <w:tr w:rsidR="00AB23D7" w:rsidRPr="00AB23D7" w:rsidTr="00B222E3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</w:tr>
    </w:tbl>
    <w:p w:rsidR="00AB23D7" w:rsidRDefault="00AB23D7"/>
    <w:p w:rsidR="00AB23D7" w:rsidRDefault="00AB23D7"/>
    <w:p w:rsidR="00AB23D7" w:rsidRDefault="00AB23D7">
      <w:r w:rsidRPr="00AB23D7">
        <w:rPr>
          <w:noProof/>
        </w:rPr>
        <w:lastRenderedPageBreak/>
        <w:drawing>
          <wp:inline distT="0" distB="0" distL="0" distR="0">
            <wp:extent cx="5945681" cy="3190672"/>
            <wp:effectExtent l="19050" t="0" r="16969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23D7" w:rsidRDefault="00AB23D7"/>
    <w:tbl>
      <w:tblPr>
        <w:tblW w:w="8180" w:type="dxa"/>
        <w:jc w:val="center"/>
        <w:tblInd w:w="98" w:type="dxa"/>
        <w:tblLook w:val="04A0"/>
      </w:tblPr>
      <w:tblGrid>
        <w:gridCol w:w="1503"/>
        <w:gridCol w:w="2815"/>
        <w:gridCol w:w="1232"/>
        <w:gridCol w:w="1669"/>
        <w:gridCol w:w="1284"/>
        <w:gridCol w:w="975"/>
      </w:tblGrid>
      <w:tr w:rsidR="00AB23D7" w:rsidRPr="00AB23D7" w:rsidTr="00AB23D7">
        <w:trPr>
          <w:trHeight w:val="540"/>
          <w:jc w:val="center"/>
        </w:trPr>
        <w:tc>
          <w:tcPr>
            <w:tcW w:w="8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4"/>
              </w:rPr>
              <w:t>Andhra Pradesh - Cuddapah- Complicated Pregnancies &amp; Deliveries Treated - Apr'09 to Mar'10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5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Deliveries</w:t>
            </w: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ANC Registration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5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52,139 </w:t>
            </w: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58,104 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16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Complicated Pregnancies attended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Complicated Pregnancies Rate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C - Section Deliveries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PNC Maternal Complications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Abortions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Still Births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16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2,357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6,353 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 xml:space="preserve">                135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 xml:space="preserve">               727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585 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617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Complicated Deliveries Treated with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No Of Eclampsia cases Treated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No Of severe anemia cases treated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sz w:val="24"/>
                <w:szCs w:val="24"/>
              </w:rPr>
              <w:t>IV Antibiotics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IV antihypertensive/Magsulph injection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IV Oxytocis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Blood Transfusion 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B23D7" w:rsidRPr="00AB23D7" w:rsidTr="00AB23D7">
        <w:trPr>
          <w:trHeight w:val="750"/>
          <w:jc w:val="center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735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270 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7,016 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139 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954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1,678 </w:t>
            </w:r>
          </w:p>
        </w:tc>
      </w:tr>
    </w:tbl>
    <w:p w:rsidR="00AB23D7" w:rsidRDefault="00AB23D7"/>
    <w:p w:rsidR="00AB23D7" w:rsidRDefault="00AB23D7"/>
    <w:p w:rsidR="00AB23D7" w:rsidRDefault="00AB23D7">
      <w:r w:rsidRPr="00AB23D7">
        <w:rPr>
          <w:noProof/>
        </w:rPr>
        <w:lastRenderedPageBreak/>
        <w:drawing>
          <wp:inline distT="0" distB="0" distL="0" distR="0">
            <wp:extent cx="5944411" cy="3560323"/>
            <wp:effectExtent l="19050" t="0" r="18239" b="2027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23D7" w:rsidRDefault="00AB23D7"/>
    <w:p w:rsidR="00AB23D7" w:rsidRDefault="00AB23D7">
      <w:r w:rsidRPr="00AB23D7">
        <w:rPr>
          <w:noProof/>
        </w:rPr>
        <w:drawing>
          <wp:inline distT="0" distB="0" distL="0" distR="0">
            <wp:extent cx="5944411" cy="2879387"/>
            <wp:effectExtent l="19050" t="0" r="18239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23D7" w:rsidRDefault="00AB23D7"/>
    <w:p w:rsidR="00AB23D7" w:rsidRDefault="00AB23D7">
      <w:r w:rsidRPr="00AB23D7">
        <w:rPr>
          <w:noProof/>
        </w:rPr>
        <w:lastRenderedPageBreak/>
        <w:drawing>
          <wp:inline distT="0" distB="0" distL="0" distR="0">
            <wp:extent cx="5944411" cy="2996119"/>
            <wp:effectExtent l="19050" t="0" r="18239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23D7" w:rsidRDefault="00AB23D7">
      <w:r w:rsidRPr="00AB23D7">
        <w:rPr>
          <w:noProof/>
        </w:rPr>
        <w:drawing>
          <wp:inline distT="0" distB="0" distL="0" distR="0">
            <wp:extent cx="5944411" cy="2986391"/>
            <wp:effectExtent l="19050" t="0" r="18239" b="4459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B23D7" w:rsidRDefault="00AB23D7"/>
    <w:p w:rsidR="00AB23D7" w:rsidRDefault="00AB23D7">
      <w:r w:rsidRPr="00AB23D7">
        <w:rPr>
          <w:noProof/>
        </w:rPr>
        <w:lastRenderedPageBreak/>
        <w:drawing>
          <wp:inline distT="0" distB="0" distL="0" distR="0">
            <wp:extent cx="5944411" cy="2928026"/>
            <wp:effectExtent l="19050" t="0" r="18239" b="5674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23D7" w:rsidRDefault="00AB23D7"/>
    <w:p w:rsidR="00AB23D7" w:rsidRDefault="00AB23D7">
      <w:r w:rsidRPr="00AB23D7">
        <w:rPr>
          <w:noProof/>
        </w:rPr>
        <w:drawing>
          <wp:inline distT="0" distB="0" distL="0" distR="0">
            <wp:extent cx="5945681" cy="3249038"/>
            <wp:effectExtent l="19050" t="0" r="16969" b="8512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B23D7" w:rsidRDefault="00AB23D7"/>
    <w:tbl>
      <w:tblPr>
        <w:tblW w:w="8580" w:type="dxa"/>
        <w:jc w:val="center"/>
        <w:tblInd w:w="98" w:type="dxa"/>
        <w:tblLook w:val="04A0"/>
      </w:tblPr>
      <w:tblGrid>
        <w:gridCol w:w="1379"/>
        <w:gridCol w:w="1751"/>
        <w:gridCol w:w="1039"/>
        <w:gridCol w:w="1436"/>
        <w:gridCol w:w="1007"/>
        <w:gridCol w:w="1968"/>
      </w:tblGrid>
      <w:tr w:rsidR="00AB23D7" w:rsidRPr="00AB23D7" w:rsidTr="00AB23D7">
        <w:trPr>
          <w:trHeight w:val="540"/>
          <w:jc w:val="center"/>
        </w:trPr>
        <w:tc>
          <w:tcPr>
            <w:tcW w:w="8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Andhra Pradesh - Cuddapah - Births - Apr'09 to Mar'10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23D7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23D7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23D7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AB23D7" w:rsidRPr="00AB23D7" w:rsidTr="00AB23D7">
        <w:trPr>
          <w:trHeight w:val="540"/>
          <w:jc w:val="center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B222E3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26,738 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B222E3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24,831 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B222E3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51,569 </w:t>
            </w:r>
          </w:p>
        </w:tc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B222E3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929 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B222E3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585 </w:t>
            </w:r>
          </w:p>
        </w:tc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3D7" w:rsidRPr="00B222E3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727 </w:t>
            </w:r>
          </w:p>
        </w:tc>
      </w:tr>
    </w:tbl>
    <w:p w:rsidR="00AB23D7" w:rsidRDefault="00AB23D7"/>
    <w:p w:rsidR="00AB23D7" w:rsidRDefault="00AB23D7">
      <w:r w:rsidRPr="00AB23D7">
        <w:rPr>
          <w:noProof/>
        </w:rPr>
        <w:drawing>
          <wp:inline distT="0" distB="0" distL="0" distR="0">
            <wp:extent cx="5944411" cy="2976664"/>
            <wp:effectExtent l="19050" t="0" r="18239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B23D7" w:rsidRDefault="00AB23D7"/>
    <w:p w:rsidR="00AB23D7" w:rsidRDefault="00AB23D7">
      <w:r w:rsidRPr="00AB23D7">
        <w:rPr>
          <w:noProof/>
        </w:rPr>
        <w:drawing>
          <wp:inline distT="0" distB="0" distL="0" distR="0">
            <wp:extent cx="5739724" cy="2928025"/>
            <wp:effectExtent l="19050" t="0" r="13376" b="567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B23D7" w:rsidRDefault="00AB23D7"/>
    <w:p w:rsidR="00AB23D7" w:rsidRDefault="00AB23D7"/>
    <w:p w:rsidR="00AB23D7" w:rsidRDefault="00AB23D7">
      <w:r w:rsidRPr="00AB23D7">
        <w:rPr>
          <w:noProof/>
        </w:rPr>
        <w:lastRenderedPageBreak/>
        <w:drawing>
          <wp:inline distT="0" distB="0" distL="0" distR="0">
            <wp:extent cx="5944411" cy="2752928"/>
            <wp:effectExtent l="19050" t="0" r="18239" b="9322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B23D7" w:rsidRDefault="00AB23D7"/>
    <w:tbl>
      <w:tblPr>
        <w:tblW w:w="0" w:type="auto"/>
        <w:jc w:val="center"/>
        <w:tblInd w:w="-622" w:type="dxa"/>
        <w:tblLook w:val="04A0"/>
      </w:tblPr>
      <w:tblGrid>
        <w:gridCol w:w="2685"/>
        <w:gridCol w:w="2479"/>
      </w:tblGrid>
      <w:tr w:rsidR="00AB23D7" w:rsidRPr="00AB23D7" w:rsidTr="00B222E3">
        <w:trPr>
          <w:trHeight w:val="54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- Cuddapah- Apr'09 to Mar'10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1,039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1.8%</w:t>
            </w:r>
          </w:p>
        </w:tc>
      </w:tr>
    </w:tbl>
    <w:p w:rsidR="00AB23D7" w:rsidRDefault="00AB23D7"/>
    <w:p w:rsidR="00AB23D7" w:rsidRDefault="00AB23D7">
      <w:r w:rsidRPr="00AB23D7">
        <w:rPr>
          <w:noProof/>
        </w:rPr>
        <w:drawing>
          <wp:inline distT="0" distB="0" distL="0" distR="0">
            <wp:extent cx="5945681" cy="3414409"/>
            <wp:effectExtent l="19050" t="0" r="16969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B23D7" w:rsidRDefault="00AB23D7"/>
    <w:p w:rsidR="00B222E3" w:rsidRDefault="00B222E3"/>
    <w:tbl>
      <w:tblPr>
        <w:tblW w:w="0" w:type="auto"/>
        <w:jc w:val="center"/>
        <w:tblInd w:w="98" w:type="dxa"/>
        <w:tblLook w:val="04A0"/>
      </w:tblPr>
      <w:tblGrid>
        <w:gridCol w:w="2951"/>
        <w:gridCol w:w="2404"/>
      </w:tblGrid>
      <w:tr w:rsidR="00AB23D7" w:rsidRPr="00AB23D7" w:rsidTr="00B222E3">
        <w:trPr>
          <w:trHeight w:val="54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Andhra Pradesh - Cuddapah- Apr'09 to Mar'10</w:t>
            </w:r>
          </w:p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OPD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RTI/STI cases 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2,800,232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3,322 </w:t>
            </w:r>
          </w:p>
        </w:tc>
      </w:tr>
    </w:tbl>
    <w:p w:rsidR="00AB23D7" w:rsidRDefault="00AB23D7"/>
    <w:p w:rsidR="00B222E3" w:rsidRDefault="00B222E3"/>
    <w:p w:rsidR="00B222E3" w:rsidRDefault="00B222E3"/>
    <w:p w:rsidR="00B222E3" w:rsidRDefault="00B222E3"/>
    <w:p w:rsidR="00B222E3" w:rsidRDefault="00B222E3"/>
    <w:p w:rsidR="00AB23D7" w:rsidRDefault="00AB23D7">
      <w:r w:rsidRPr="00AB23D7">
        <w:rPr>
          <w:noProof/>
        </w:rPr>
        <w:drawing>
          <wp:inline distT="0" distB="0" distL="0" distR="0">
            <wp:extent cx="5943600" cy="2980055"/>
            <wp:effectExtent l="19050" t="0" r="1905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B23D7" w:rsidRDefault="00AB23D7"/>
    <w:p w:rsidR="00AB23D7" w:rsidRDefault="00AB23D7"/>
    <w:p w:rsidR="00AB23D7" w:rsidRDefault="00AB23D7"/>
    <w:p w:rsidR="00AB23D7" w:rsidRDefault="00AB23D7"/>
    <w:p w:rsidR="00AB23D7" w:rsidRDefault="00AB23D7"/>
    <w:p w:rsidR="00AB23D7" w:rsidRDefault="00AB23D7"/>
    <w:tbl>
      <w:tblPr>
        <w:tblW w:w="0" w:type="auto"/>
        <w:jc w:val="center"/>
        <w:tblInd w:w="-168" w:type="dxa"/>
        <w:tblLook w:val="04A0"/>
      </w:tblPr>
      <w:tblGrid>
        <w:gridCol w:w="2470"/>
        <w:gridCol w:w="1577"/>
        <w:gridCol w:w="3238"/>
      </w:tblGrid>
      <w:tr w:rsidR="00AB23D7" w:rsidRPr="00AB23D7" w:rsidTr="00B222E3">
        <w:trPr>
          <w:trHeight w:val="54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Cuddapah-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Sterilizations - Apr'09 to Mar'10</w:t>
            </w:r>
          </w:p>
        </w:tc>
      </w:tr>
      <w:tr w:rsidR="00AB23D7" w:rsidRPr="00AB23D7" w:rsidTr="00B222E3">
        <w:trPr>
          <w:trHeight w:val="6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Reported Sterilization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Total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35,231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NSV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274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Laparoscopic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26,361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75%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 Partum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8,146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23%</w:t>
            </w:r>
          </w:p>
        </w:tc>
      </w:tr>
      <w:tr w:rsidR="00AB23D7" w:rsidRPr="00AB23D7" w:rsidTr="00B222E3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Male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274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1%</w:t>
            </w:r>
          </w:p>
        </w:tc>
      </w:tr>
      <w:tr w:rsidR="00AB23D7" w:rsidRPr="00AB23D7" w:rsidTr="00B222E3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3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Female Sterilization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34,957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99%</w:t>
            </w:r>
          </w:p>
        </w:tc>
      </w:tr>
    </w:tbl>
    <w:p w:rsidR="00AB23D7" w:rsidRDefault="00AB23D7"/>
    <w:tbl>
      <w:tblPr>
        <w:tblW w:w="0" w:type="auto"/>
        <w:jc w:val="center"/>
        <w:tblInd w:w="1627" w:type="dxa"/>
        <w:tblLook w:val="04A0"/>
      </w:tblPr>
      <w:tblGrid>
        <w:gridCol w:w="2651"/>
        <w:gridCol w:w="1536"/>
        <w:gridCol w:w="3550"/>
      </w:tblGrid>
      <w:tr w:rsidR="00AB23D7" w:rsidRPr="00AB23D7" w:rsidTr="00B222E3">
        <w:trPr>
          <w:trHeight w:val="540"/>
          <w:jc w:val="center"/>
        </w:trPr>
        <w:tc>
          <w:tcPr>
            <w:tcW w:w="7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Cuddapah-FP Methods - Apr'09 to Mar'10</w:t>
            </w:r>
          </w:p>
        </w:tc>
      </w:tr>
      <w:tr w:rsidR="00AB23D7" w:rsidRPr="00AB23D7" w:rsidTr="00B222E3">
        <w:trPr>
          <w:trHeight w:val="1020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D7" w:rsidRPr="00AB23D7" w:rsidRDefault="00AB23D7" w:rsidP="00AB23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%age of All Reported FP Methods</w:t>
            </w:r>
          </w:p>
        </w:tc>
      </w:tr>
      <w:tr w:rsidR="00AB23D7" w:rsidRPr="00AB23D7" w:rsidTr="00B222E3">
        <w:trPr>
          <w:trHeight w:val="780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Total Reported FP Method (All types)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91,155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-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Sterilizations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35,231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39%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13,370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15%</w:t>
            </w:r>
          </w:p>
        </w:tc>
      </w:tr>
      <w:tr w:rsidR="00AB23D7" w:rsidRPr="00AB23D7" w:rsidTr="00B222E3">
        <w:trPr>
          <w:trHeight w:val="566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Condom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31,015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34%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OCP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11,539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13%</w:t>
            </w:r>
          </w:p>
        </w:tc>
      </w:tr>
      <w:tr w:rsidR="00AB23D7" w:rsidRPr="00AB23D7" w:rsidTr="00B222E3">
        <w:trPr>
          <w:trHeight w:val="540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Limiting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35,231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39%</w:t>
            </w:r>
          </w:p>
        </w:tc>
      </w:tr>
      <w:tr w:rsidR="00AB23D7" w:rsidRPr="00AB23D7" w:rsidTr="00B222E3">
        <w:trPr>
          <w:trHeight w:val="765"/>
          <w:jc w:val="center"/>
        </w:trPr>
        <w:tc>
          <w:tcPr>
            <w:tcW w:w="2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Spacing Methods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55,924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D7" w:rsidRPr="00AB23D7" w:rsidRDefault="00AB23D7" w:rsidP="00AB23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AB23D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61%</w:t>
            </w:r>
          </w:p>
        </w:tc>
      </w:tr>
    </w:tbl>
    <w:p w:rsidR="00AB23D7" w:rsidRDefault="00AB23D7"/>
    <w:p w:rsidR="00DB4BB7" w:rsidRDefault="00DB4BB7"/>
    <w:tbl>
      <w:tblPr>
        <w:tblW w:w="6980" w:type="dxa"/>
        <w:jc w:val="center"/>
        <w:tblInd w:w="98" w:type="dxa"/>
        <w:tblLook w:val="04A0"/>
      </w:tblPr>
      <w:tblGrid>
        <w:gridCol w:w="1552"/>
        <w:gridCol w:w="1799"/>
        <w:gridCol w:w="1060"/>
        <w:gridCol w:w="1410"/>
        <w:gridCol w:w="1384"/>
        <w:gridCol w:w="1289"/>
        <w:gridCol w:w="984"/>
      </w:tblGrid>
      <w:tr w:rsidR="00DB4BB7" w:rsidRPr="00DB4BB7" w:rsidTr="00DB4BB7">
        <w:trPr>
          <w:trHeight w:val="705"/>
          <w:jc w:val="center"/>
        </w:trPr>
        <w:tc>
          <w:tcPr>
            <w:tcW w:w="6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Cuddapah- Service Delivery - Apr'09 to Mar'10</w:t>
            </w:r>
          </w:p>
        </w:tc>
      </w:tr>
      <w:tr w:rsidR="00DB4BB7" w:rsidRPr="00DB4BB7" w:rsidTr="00DB4BB7">
        <w:trPr>
          <w:trHeight w:val="99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major (General and spinal anaesthesia)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minor (No or local anaesthesia)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AYUSH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Dental Procedures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Adolescent counselling services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IPD</w:t>
            </w:r>
          </w:p>
        </w:tc>
      </w:tr>
      <w:tr w:rsidR="00DB4BB7" w:rsidRPr="00DB4BB7" w:rsidTr="00DB4BB7">
        <w:trPr>
          <w:trHeight w:val="54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4,131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48,914 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193,238 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20,290 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88,383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2,800,232 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137,692 </w:t>
            </w:r>
          </w:p>
        </w:tc>
      </w:tr>
      <w:tr w:rsidR="00DB4BB7" w:rsidRPr="00DB4BB7" w:rsidTr="00DB4BB7">
        <w:trPr>
          <w:trHeight w:val="102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Operation major (General and spinal anaesthesia) as %ge of OPD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minor (No or local anaesthesia)as %ge of OPD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AYUSH as %ge of OPD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Dental Procedures as %ge of OPD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Adolescent counselling services as %ge of OPD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IPD as percentage of OPD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DB4BB7" w:rsidRPr="00DB4BB7" w:rsidTr="00DB4BB7">
        <w:trPr>
          <w:trHeight w:val="78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1.7%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6.9%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0.7%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3.2%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DB4BB7" w:rsidRDefault="00DB4BB7"/>
    <w:tbl>
      <w:tblPr>
        <w:tblW w:w="0" w:type="auto"/>
        <w:jc w:val="center"/>
        <w:tblInd w:w="98" w:type="dxa"/>
        <w:tblLook w:val="04A0"/>
      </w:tblPr>
      <w:tblGrid>
        <w:gridCol w:w="1896"/>
        <w:gridCol w:w="1676"/>
        <w:gridCol w:w="1910"/>
        <w:gridCol w:w="1915"/>
        <w:gridCol w:w="2081"/>
      </w:tblGrid>
      <w:tr w:rsidR="00DB4BB7" w:rsidRPr="00DB4BB7" w:rsidTr="00B222E3">
        <w:trPr>
          <w:trHeight w:val="78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Cuddapah- Lab Services - Apr'09 to Mar'10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 xml:space="preserve"> Total 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Total HB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Total HIV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Total Population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2,800,232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67,906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74,237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2,829,967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DB4BB7" w:rsidRPr="00DB4BB7" w:rsidTr="00B222E3">
        <w:trPr>
          <w:trHeight w:val="10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HB test conducted as %age of 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HB&lt;7gm  as %age of HB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HIV test conducted as %age of 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HIV positive  as %age of HIV tested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sz w:val="24"/>
                <w:szCs w:val="24"/>
              </w:rPr>
              <w:t>Blood Smear Examined as % of Population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B4BB7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12.9%</w:t>
            </w:r>
          </w:p>
        </w:tc>
      </w:tr>
    </w:tbl>
    <w:p w:rsidR="00DB4BB7" w:rsidRDefault="00DB4BB7"/>
    <w:p w:rsidR="00DB4BB7" w:rsidRDefault="00DB4BB7"/>
    <w:p w:rsidR="00DB4BB7" w:rsidRDefault="00DB4BB7"/>
    <w:tbl>
      <w:tblPr>
        <w:tblW w:w="0" w:type="auto"/>
        <w:jc w:val="center"/>
        <w:tblInd w:w="98" w:type="dxa"/>
        <w:tblLook w:val="04A0"/>
      </w:tblPr>
      <w:tblGrid>
        <w:gridCol w:w="2192"/>
        <w:gridCol w:w="1226"/>
        <w:gridCol w:w="3298"/>
        <w:gridCol w:w="1258"/>
        <w:gridCol w:w="617"/>
        <w:gridCol w:w="887"/>
      </w:tblGrid>
      <w:tr w:rsidR="00DB4BB7" w:rsidRPr="00DB4BB7" w:rsidTr="00B222E3">
        <w:trPr>
          <w:trHeight w:val="765"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Andhra Pradesh - Cuddapah- Childhood Disease - Vaccine Preventable -Apr'09 to Mar'10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BB7" w:rsidRPr="00DB4BB7" w:rsidTr="00B222E3">
        <w:trPr>
          <w:trHeight w:val="885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B4BB7">
              <w:rPr>
                <w:rFonts w:ascii="Arial" w:eastAsia="Times New Roman" w:hAnsi="Arial" w:cs="Arial"/>
                <w:b/>
                <w:bCs/>
              </w:rPr>
              <w:t xml:space="preserve"> Andhra Pradesh - Cuddapah-Childhood Disease - Others - Apr'09 to Mar'10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3,282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4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4,627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B4BB7" w:rsidRDefault="00DB4BB7"/>
    <w:tbl>
      <w:tblPr>
        <w:tblW w:w="0" w:type="auto"/>
        <w:jc w:val="center"/>
        <w:tblInd w:w="98" w:type="dxa"/>
        <w:tblLook w:val="04A0"/>
      </w:tblPr>
      <w:tblGrid>
        <w:gridCol w:w="1444"/>
        <w:gridCol w:w="1777"/>
        <w:gridCol w:w="1832"/>
        <w:gridCol w:w="1802"/>
        <w:gridCol w:w="1656"/>
        <w:gridCol w:w="967"/>
      </w:tblGrid>
      <w:tr w:rsidR="00DB4BB7" w:rsidRPr="00DB4BB7" w:rsidTr="00B222E3">
        <w:trPr>
          <w:trHeight w:val="870"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Cuddapah- Infant &amp; Child Deaths - Apr'09 to Mar'10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4BB7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4BB7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4BB7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4BB7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4BB7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B4BB7" w:rsidRPr="00DB4BB7" w:rsidTr="00B222E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B4BB7">
              <w:rPr>
                <w:rFonts w:ascii="Calibri" w:eastAsia="Times New Roman" w:hAnsi="Calibri" w:cs="Arial"/>
                <w:color w:val="000000"/>
              </w:rPr>
              <w:t>682</w:t>
            </w:r>
          </w:p>
        </w:tc>
      </w:tr>
    </w:tbl>
    <w:p w:rsidR="00DB4BB7" w:rsidRDefault="00DB4BB7"/>
    <w:p w:rsidR="00DB4BB7" w:rsidRDefault="00DB4BB7"/>
    <w:p w:rsidR="00DB4BB7" w:rsidRDefault="00DB4BB7">
      <w:r w:rsidRPr="00DB4BB7">
        <w:rPr>
          <w:noProof/>
        </w:rPr>
        <w:lastRenderedPageBreak/>
        <w:drawing>
          <wp:inline distT="0" distB="0" distL="0" distR="0">
            <wp:extent cx="5886045" cy="4036979"/>
            <wp:effectExtent l="19050" t="0" r="19455" b="1621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p w:rsidR="00DB4BB7" w:rsidRDefault="00DB4BB7"/>
    <w:tbl>
      <w:tblPr>
        <w:tblW w:w="0" w:type="auto"/>
        <w:tblInd w:w="98" w:type="dxa"/>
        <w:tblLook w:val="04A0"/>
      </w:tblPr>
      <w:tblGrid>
        <w:gridCol w:w="1202"/>
        <w:gridCol w:w="1206"/>
        <w:gridCol w:w="750"/>
        <w:gridCol w:w="1203"/>
        <w:gridCol w:w="1207"/>
        <w:gridCol w:w="750"/>
        <w:gridCol w:w="1203"/>
        <w:gridCol w:w="1207"/>
        <w:gridCol w:w="750"/>
      </w:tblGrid>
      <w:tr w:rsidR="00DB4BB7" w:rsidRPr="00DB4BB7" w:rsidTr="00B222E3">
        <w:trPr>
          <w:trHeight w:val="54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BB7" w:rsidRPr="00DB4BB7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4B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Andhra Pradesh - Cuddapah- Causes of Infant &amp; Child Deaths - Apr'09 to Mar'10</w:t>
            </w:r>
          </w:p>
        </w:tc>
      </w:tr>
      <w:tr w:rsidR="00DB4BB7" w:rsidRPr="00B222E3" w:rsidTr="00B222E3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Sepsis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Asphyxia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LBW</w:t>
            </w:r>
          </w:p>
        </w:tc>
      </w:tr>
      <w:tr w:rsidR="00DB4BB7" w:rsidRPr="00B222E3" w:rsidTr="00B222E3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DB4BB7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DB4BB7" w:rsidRPr="00B222E3" w:rsidTr="00B222E3">
        <w:trPr>
          <w:trHeight w:val="5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Pneumonia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Diarrhoea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Fever related</w:t>
            </w:r>
          </w:p>
        </w:tc>
      </w:tr>
      <w:tr w:rsidR="00DB4BB7" w:rsidRPr="00B222E3" w:rsidTr="00B222E3">
        <w:trPr>
          <w:trHeight w:val="7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DB4BB7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B4BB7" w:rsidRPr="00B222E3" w:rsidTr="00B222E3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Measles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Others</w:t>
            </w:r>
          </w:p>
        </w:tc>
      </w:tr>
      <w:tr w:rsidR="00DB4BB7" w:rsidRPr="00B222E3" w:rsidTr="00B222E3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 to 1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week &amp; 4 weeks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month and 11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Between 1 year &amp; 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DB4BB7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BB7" w:rsidRPr="00B222E3" w:rsidRDefault="00DB4BB7" w:rsidP="00DB4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</w:t>
            </w:r>
          </w:p>
        </w:tc>
      </w:tr>
    </w:tbl>
    <w:p w:rsidR="00DB4BB7" w:rsidRDefault="00DB4BB7"/>
    <w:p w:rsidR="00FA6BDF" w:rsidRDefault="00FA6BDF"/>
    <w:p w:rsidR="00FA6BDF" w:rsidRDefault="00FA6BDF">
      <w:r w:rsidRPr="00FA6BDF">
        <w:rPr>
          <w:noProof/>
        </w:rPr>
        <w:lastRenderedPageBreak/>
        <w:drawing>
          <wp:inline distT="0" distB="0" distL="0" distR="0">
            <wp:extent cx="5886450" cy="3771900"/>
            <wp:effectExtent l="19050" t="0" r="19050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A6BDF" w:rsidRDefault="00FA6BDF"/>
    <w:tbl>
      <w:tblPr>
        <w:tblW w:w="0" w:type="auto"/>
        <w:tblInd w:w="98" w:type="dxa"/>
        <w:tblLook w:val="04A0"/>
      </w:tblPr>
      <w:tblGrid>
        <w:gridCol w:w="1080"/>
        <w:gridCol w:w="1281"/>
        <w:gridCol w:w="750"/>
        <w:gridCol w:w="1131"/>
        <w:gridCol w:w="1340"/>
        <w:gridCol w:w="784"/>
        <w:gridCol w:w="1081"/>
        <w:gridCol w:w="1281"/>
        <w:gridCol w:w="750"/>
      </w:tblGrid>
      <w:tr w:rsidR="00FA6BDF" w:rsidRPr="00B222E3" w:rsidTr="00B222E3">
        <w:trPr>
          <w:trHeight w:val="54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Andhra Pradesh - Cuddapah- Maternal Deaths &amp; Causes - Apr'09 to Mar'10</w:t>
            </w:r>
          </w:p>
        </w:tc>
      </w:tr>
      <w:tr w:rsidR="00FA6BDF" w:rsidRPr="00B222E3" w:rsidTr="00B222E3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Abortion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Obstructed/prolonged labour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Severe hypertension</w:t>
            </w:r>
          </w:p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/fits</w:t>
            </w:r>
          </w:p>
        </w:tc>
      </w:tr>
      <w:tr w:rsidR="00FA6BDF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A6BDF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FA6BDF" w:rsidRPr="00B222E3" w:rsidTr="00B222E3">
        <w:trPr>
          <w:trHeight w:val="54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Bleeding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Fever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Causes</w:t>
            </w:r>
          </w:p>
        </w:tc>
      </w:tr>
      <w:tr w:rsidR="00FA6BDF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A6BDF" w:rsidRPr="00B222E3" w:rsidTr="00B222E3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</w:tr>
    </w:tbl>
    <w:p w:rsidR="00FA6BDF" w:rsidRPr="00B222E3" w:rsidRDefault="00FA6BDF">
      <w:pPr>
        <w:rPr>
          <w:sz w:val="24"/>
          <w:szCs w:val="24"/>
        </w:rPr>
      </w:pPr>
    </w:p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>
      <w:r w:rsidRPr="00FA6BDF">
        <w:rPr>
          <w:noProof/>
        </w:rPr>
        <w:drawing>
          <wp:inline distT="0" distB="0" distL="0" distR="0">
            <wp:extent cx="5827679" cy="4056434"/>
            <wp:effectExtent l="19050" t="0" r="20671" b="1216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p w:rsidR="00FA6BDF" w:rsidRDefault="00FA6BDF"/>
    <w:tbl>
      <w:tblPr>
        <w:tblW w:w="10300" w:type="dxa"/>
        <w:tblInd w:w="98" w:type="dxa"/>
        <w:tblLook w:val="04A0"/>
      </w:tblPr>
      <w:tblGrid>
        <w:gridCol w:w="821"/>
        <w:gridCol w:w="845"/>
        <w:gridCol w:w="897"/>
        <w:gridCol w:w="750"/>
        <w:gridCol w:w="915"/>
        <w:gridCol w:w="844"/>
        <w:gridCol w:w="994"/>
        <w:gridCol w:w="778"/>
        <w:gridCol w:w="840"/>
        <w:gridCol w:w="807"/>
        <w:gridCol w:w="975"/>
        <w:gridCol w:w="834"/>
      </w:tblGrid>
      <w:tr w:rsidR="00FA6BDF" w:rsidRPr="00FA6BDF" w:rsidTr="00FA6BDF">
        <w:trPr>
          <w:trHeight w:val="540"/>
        </w:trPr>
        <w:tc>
          <w:tcPr>
            <w:tcW w:w="103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B222E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Andhra Pradesh - Cuddapah-Causes  of Deaths in 6 to 55yrs age group  - Apr'09 to Mar'10</w:t>
            </w:r>
          </w:p>
        </w:tc>
      </w:tr>
      <w:tr w:rsidR="00FA6BDF" w:rsidRPr="00FA6BDF" w:rsidTr="00FA6BDF">
        <w:trPr>
          <w:trHeight w:val="540"/>
        </w:trPr>
        <w:tc>
          <w:tcPr>
            <w:tcW w:w="32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Diarrhoel Diseases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Tuberculosis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Respiratory Diseases( Other than TB)</w:t>
            </w: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FA6BDF" w:rsidRPr="00FA6BDF" w:rsidTr="00FA6BDF">
        <w:trPr>
          <w:trHeight w:val="540"/>
        </w:trPr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Malaria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fever Related</w:t>
            </w:r>
          </w:p>
        </w:tc>
        <w:tc>
          <w:tcPr>
            <w:tcW w:w="35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HIV/Aids</w:t>
            </w: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FA6BDF" w:rsidRPr="00FA6BDF" w:rsidTr="00FA6BDF">
        <w:trPr>
          <w:trHeight w:val="540"/>
        </w:trPr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Disease/Hypertension related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Neurological Disease including strokes</w:t>
            </w:r>
          </w:p>
        </w:tc>
        <w:tc>
          <w:tcPr>
            <w:tcW w:w="35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Trauma/Accidents/ Burn Cases</w:t>
            </w: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484</w:t>
            </w:r>
          </w:p>
        </w:tc>
      </w:tr>
      <w:tr w:rsidR="00FA6BDF" w:rsidRPr="00FA6BDF" w:rsidTr="00FA6BDF">
        <w:trPr>
          <w:trHeight w:val="540"/>
        </w:trPr>
        <w:tc>
          <w:tcPr>
            <w:tcW w:w="3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Suicide</w:t>
            </w:r>
          </w:p>
        </w:tc>
        <w:tc>
          <w:tcPr>
            <w:tcW w:w="3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Bites &amp; Stings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A6BDF" w:rsidRPr="00FA6BDF" w:rsidTr="00FA6BDF">
        <w:trPr>
          <w:trHeight w:val="5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6BDF" w:rsidRPr="00B222E3" w:rsidRDefault="00FA6BDF" w:rsidP="00FA6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22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6BDF" w:rsidRPr="00FA6BDF" w:rsidRDefault="00FA6BDF" w:rsidP="00FA6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FA6BDF" w:rsidRDefault="00FA6BDF"/>
    <w:p w:rsidR="00FA6BDF" w:rsidRDefault="00FA6BDF"/>
    <w:p w:rsidR="00FA6BDF" w:rsidRDefault="00FA6BDF">
      <w:r w:rsidRPr="00FA6BDF">
        <w:rPr>
          <w:noProof/>
        </w:rPr>
        <w:lastRenderedPageBreak/>
        <w:drawing>
          <wp:inline distT="0" distB="0" distL="0" distR="0">
            <wp:extent cx="5945681" cy="4922196"/>
            <wp:effectExtent l="19050" t="0" r="16969" b="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FA6BDF" w:rsidSect="00FD6C89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F5E" w:rsidRDefault="007E5F5E" w:rsidP="00FA6BDF">
      <w:pPr>
        <w:spacing w:after="0" w:line="240" w:lineRule="auto"/>
      </w:pPr>
      <w:r>
        <w:separator/>
      </w:r>
    </w:p>
  </w:endnote>
  <w:endnote w:type="continuationSeparator" w:id="1">
    <w:p w:rsidR="007E5F5E" w:rsidRDefault="007E5F5E" w:rsidP="00FA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21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4523" w:rsidRDefault="00224523">
            <w:pPr>
              <w:pStyle w:val="Footer"/>
              <w:jc w:val="center"/>
            </w:pPr>
            <w:r>
              <w:t xml:space="preserve">Page </w:t>
            </w:r>
            <w:r w:rsidR="00FD6C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D6C89">
              <w:rPr>
                <w:b/>
                <w:sz w:val="24"/>
                <w:szCs w:val="24"/>
              </w:rPr>
              <w:fldChar w:fldCharType="separate"/>
            </w:r>
            <w:r w:rsidR="00B222E3">
              <w:rPr>
                <w:b/>
                <w:noProof/>
              </w:rPr>
              <w:t>20</w:t>
            </w:r>
            <w:r w:rsidR="00FD6C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6C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D6C89">
              <w:rPr>
                <w:b/>
                <w:sz w:val="24"/>
                <w:szCs w:val="24"/>
              </w:rPr>
              <w:fldChar w:fldCharType="separate"/>
            </w:r>
            <w:r w:rsidR="00B222E3">
              <w:rPr>
                <w:b/>
                <w:noProof/>
              </w:rPr>
              <w:t>20</w:t>
            </w:r>
            <w:r w:rsidR="00FD6C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4523" w:rsidRDefault="002245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F5E" w:rsidRDefault="007E5F5E" w:rsidP="00FA6BDF">
      <w:pPr>
        <w:spacing w:after="0" w:line="240" w:lineRule="auto"/>
      </w:pPr>
      <w:r>
        <w:separator/>
      </w:r>
    </w:p>
  </w:footnote>
  <w:footnote w:type="continuationSeparator" w:id="1">
    <w:p w:rsidR="007E5F5E" w:rsidRDefault="007E5F5E" w:rsidP="00FA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523" w:rsidRDefault="00224523">
    <w:pPr>
      <w:pStyle w:val="Header"/>
    </w:pPr>
    <w:r>
      <w:t>Andhra Pradesh - Cuddapah 2009-10</w:t>
    </w:r>
  </w:p>
  <w:p w:rsidR="00224523" w:rsidRDefault="002245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23D7"/>
    <w:rsid w:val="00224523"/>
    <w:rsid w:val="00367B64"/>
    <w:rsid w:val="007E5F5E"/>
    <w:rsid w:val="00AB23D7"/>
    <w:rsid w:val="00B222E3"/>
    <w:rsid w:val="00DB4BB7"/>
    <w:rsid w:val="00FA6BDF"/>
    <w:rsid w:val="00FD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DF"/>
  </w:style>
  <w:style w:type="paragraph" w:styleId="Footer">
    <w:name w:val="footer"/>
    <w:basedOn w:val="Normal"/>
    <w:link w:val="FooterChar"/>
    <w:uiPriority w:val="99"/>
    <w:unhideWhenUsed/>
    <w:rsid w:val="00FA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DF"/>
  </w:style>
  <w:style w:type="paragraph" w:styleId="NoSpacing">
    <w:name w:val="No Spacing"/>
    <w:link w:val="NoSpacingChar"/>
    <w:uiPriority w:val="1"/>
    <w:qFormat/>
    <w:rsid w:val="00FA6B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A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05"/>
          <c:y val="0.28711079296906394"/>
          <c:w val="0.59930686789151044"/>
          <c:h val="0.551272965879259"/>
        </c:manualLayout>
      </c:layout>
      <c:pie3DChart>
        <c:varyColors val="1"/>
        <c:ser>
          <c:idx val="0"/>
          <c:order val="0"/>
          <c:tx>
            <c:strRef>
              <c:f>cuddapah!$AI$36</c:f>
              <c:strCache>
                <c:ptCount val="1"/>
                <c:pt idx="0">
                  <c:v>Andhra Pradesh - Cuddapah-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7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cuddapah!$AJ$35:$AM$35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cuddapah!$AJ$36:$AM$36</c:f>
              <c:numCache>
                <c:formatCode>0%</c:formatCode>
                <c:ptCount val="4"/>
                <c:pt idx="0">
                  <c:v>3.4590385849993646E-2</c:v>
                </c:pt>
                <c:pt idx="1">
                  <c:v>4.1272619480106063E-2</c:v>
                </c:pt>
                <c:pt idx="2">
                  <c:v>0.9000613062677455</c:v>
                </c:pt>
                <c:pt idx="3">
                  <c:v>2.4075688402154686E-2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cuddapah!$AS$167</c:f>
              <c:strCache>
                <c:ptCount val="1"/>
                <c:pt idx="0">
                  <c:v>Andhra Pradesh - Cuddapah-Immunisation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cuddapah!$AS$168:$AS$172</c:f>
              <c:numCache>
                <c:formatCode>0%</c:formatCode>
                <c:ptCount val="5"/>
                <c:pt idx="0">
                  <c:v>0.95515016441114753</c:v>
                </c:pt>
                <c:pt idx="1">
                  <c:v>0.98303495688993547</c:v>
                </c:pt>
                <c:pt idx="2">
                  <c:v>0.98303495688993547</c:v>
                </c:pt>
                <c:pt idx="3">
                  <c:v>0.95184700717536863</c:v>
                </c:pt>
                <c:pt idx="4">
                  <c:v>0.91716385619968666</c:v>
                </c:pt>
              </c:numCache>
            </c:numRef>
          </c:val>
        </c:ser>
        <c:axId val="80948608"/>
        <c:axId val="80950400"/>
      </c:barChart>
      <c:catAx>
        <c:axId val="809486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50400"/>
        <c:crosses val="autoZero"/>
        <c:auto val="1"/>
        <c:lblAlgn val="ctr"/>
        <c:lblOffset val="100"/>
      </c:catAx>
      <c:valAx>
        <c:axId val="809504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486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cuddapah!$AU$167</c:f>
              <c:strCache>
                <c:ptCount val="1"/>
                <c:pt idx="0">
                  <c:v>Andhra Pradesh - Cuddapah-Immunisation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cuddapah!$AU$168:$AU$172</c:f>
              <c:numCache>
                <c:formatCode>0%</c:formatCode>
                <c:ptCount val="5"/>
                <c:pt idx="0">
                  <c:v>0.96445538986600421</c:v>
                </c:pt>
                <c:pt idx="1">
                  <c:v>0.99261184044678052</c:v>
                </c:pt>
                <c:pt idx="2">
                  <c:v>0.99261184044678052</c:v>
                </c:pt>
                <c:pt idx="3">
                  <c:v>0.96112005274486656</c:v>
                </c:pt>
                <c:pt idx="4">
                  <c:v>0.92609901297291053</c:v>
                </c:pt>
              </c:numCache>
            </c:numRef>
          </c:val>
        </c:ser>
        <c:axId val="80962304"/>
        <c:axId val="80963840"/>
      </c:barChart>
      <c:catAx>
        <c:axId val="80962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63840"/>
        <c:crosses val="autoZero"/>
        <c:auto val="1"/>
        <c:lblAlgn val="ctr"/>
        <c:lblOffset val="100"/>
      </c:catAx>
      <c:valAx>
        <c:axId val="809638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62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cuddapah!$AI$182</c:f>
              <c:strCache>
                <c:ptCount val="1"/>
                <c:pt idx="0">
                  <c:v>Andhra Pradesh - Cuddapah-Immunisation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cuddapah!$AJ$182:$AL$182</c:f>
              <c:numCache>
                <c:formatCode>[$-1010409]General</c:formatCode>
                <c:ptCount val="3"/>
                <c:pt idx="0">
                  <c:v>25608</c:v>
                </c:pt>
                <c:pt idx="1">
                  <c:v>25403</c:v>
                </c:pt>
                <c:pt idx="2">
                  <c:v>25359</c:v>
                </c:pt>
              </c:numCache>
            </c:numRef>
          </c:val>
        </c:ser>
        <c:dLbls>
          <c:showVal val="1"/>
        </c:dLbls>
        <c:axId val="80979840"/>
        <c:axId val="80981376"/>
      </c:barChart>
      <c:catAx>
        <c:axId val="809798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81376"/>
        <c:crosses val="autoZero"/>
        <c:auto val="1"/>
        <c:lblAlgn val="ctr"/>
        <c:lblOffset val="100"/>
      </c:catAx>
      <c:valAx>
        <c:axId val="8098137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798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8"/>
          <c:h val="0.61690140845071029"/>
        </c:manualLayout>
      </c:layout>
      <c:pie3DChart>
        <c:varyColors val="1"/>
        <c:ser>
          <c:idx val="0"/>
          <c:order val="0"/>
          <c:tx>
            <c:strRef>
              <c:f>cuddapah!$AI$127</c:f>
              <c:strCache>
                <c:ptCount val="1"/>
                <c:pt idx="0">
                  <c:v>Andhra Pradesh - Cuddapah-Abortions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cuddapah!$AJ$126:$AL$126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cuddapah!$AJ$127:$AL$127</c:f>
              <c:numCache>
                <c:formatCode>0%</c:formatCode>
                <c:ptCount val="3"/>
                <c:pt idx="0">
                  <c:v>0.16073147256977871</c:v>
                </c:pt>
                <c:pt idx="1">
                  <c:v>0.13955726660250239</c:v>
                </c:pt>
                <c:pt idx="2">
                  <c:v>0.69971126082771851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24"/>
          <c:h val="0.61690140845071095"/>
        </c:manualLayout>
      </c:layout>
      <c:pie3DChart>
        <c:varyColors val="1"/>
        <c:ser>
          <c:idx val="0"/>
          <c:order val="0"/>
          <c:tx>
            <c:strRef>
              <c:f>cuddapah!$AI$198</c:f>
              <c:strCache>
                <c:ptCount val="1"/>
                <c:pt idx="0">
                  <c:v>Andhra Pradesh - Cuddapah-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cuddapah!$AJ$197:$AK$197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cuddapah!$AJ$198:$AK$198</c:f>
              <c:numCache>
                <c:formatCode>0%</c:formatCode>
                <c:ptCount val="2"/>
                <c:pt idx="0">
                  <c:v>0.48374473208910296</c:v>
                </c:pt>
                <c:pt idx="1">
                  <c:v>0.51625526791089704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96"/>
          <c:w val="0.75113864865252777"/>
          <c:h val="0.5876897584771601"/>
        </c:manualLayout>
      </c:layout>
      <c:pie3DChart>
        <c:varyColors val="1"/>
        <c:ser>
          <c:idx val="0"/>
          <c:order val="0"/>
          <c:tx>
            <c:strRef>
              <c:f>cuddapah!$AH$230</c:f>
              <c:strCache>
                <c:ptCount val="1"/>
                <c:pt idx="0">
                  <c:v>Andhra Pradesh - Cuddapah-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0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4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cuddapah!$AI$229:$AM$229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cuddapah!$AI$230:$AM$230</c:f>
              <c:numCache>
                <c:formatCode>0%</c:formatCode>
                <c:ptCount val="5"/>
                <c:pt idx="0">
                  <c:v>4.5454545454545463E-2</c:v>
                </c:pt>
                <c:pt idx="1">
                  <c:v>0.26392961876832843</c:v>
                </c:pt>
                <c:pt idx="2">
                  <c:v>0.26686217008797686</c:v>
                </c:pt>
                <c:pt idx="3">
                  <c:v>0.25806451612903231</c:v>
                </c:pt>
                <c:pt idx="4">
                  <c:v>0.16568914956011729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18"/>
          <c:w val="0.751138648652528"/>
          <c:h val="0.5876897584771601"/>
        </c:manualLayout>
      </c:layout>
      <c:pie3DChart>
        <c:varyColors val="1"/>
        <c:ser>
          <c:idx val="0"/>
          <c:order val="0"/>
          <c:tx>
            <c:strRef>
              <c:f>cuddapah!$AK$236</c:f>
              <c:strCache>
                <c:ptCount val="1"/>
                <c:pt idx="0">
                  <c:v>Andhra Pradesh - Cuddapah-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4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1574973031283726E-3"/>
                  <c:y val="-3.030303030303031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3.3706393496929402E-2"/>
                  <c:y val="-0.1010101010101010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2.5889967637540479E-2"/>
                  <c:y val="9.764309764309764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19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cuddapah!$AL$235:$AS$235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cuddapah!$AL$236:$AS$236</c:f>
              <c:numCache>
                <c:formatCode>0%</c:formatCode>
                <c:ptCount val="8"/>
                <c:pt idx="0">
                  <c:v>4.4546850998463901E-2</c:v>
                </c:pt>
                <c:pt idx="1">
                  <c:v>7.83410138248848E-2</c:v>
                </c:pt>
                <c:pt idx="2">
                  <c:v>8.9093701996927802E-2</c:v>
                </c:pt>
                <c:pt idx="3">
                  <c:v>4.608294930875576E-3</c:v>
                </c:pt>
                <c:pt idx="4">
                  <c:v>4.608294930875576E-3</c:v>
                </c:pt>
                <c:pt idx="5">
                  <c:v>3.0721966205837182E-3</c:v>
                </c:pt>
                <c:pt idx="6">
                  <c:v>4.608294930875576E-3</c:v>
                </c:pt>
                <c:pt idx="7">
                  <c:v>0.77112135176651353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972467941353682"/>
          <c:y val="0.327046859384376"/>
          <c:w val="0.75113864865252822"/>
          <c:h val="0.5876897584771601"/>
        </c:manualLayout>
      </c:layout>
      <c:pie3DChart>
        <c:varyColors val="1"/>
        <c:ser>
          <c:idx val="0"/>
          <c:order val="0"/>
          <c:tx>
            <c:strRef>
              <c:f>cuddapah!$W$255</c:f>
              <c:strCache>
                <c:ptCount val="1"/>
                <c:pt idx="0">
                  <c:v>Andhra Pradesh - Cuddapah-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1.5254786682657027E-2"/>
                  <c:y val="6.261657406480673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6.5377657211387313E-3"/>
                  <c:y val="3.130828703240335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"/>
                  <c:y val="-8.547704708125407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cuddapah!$X$254:$AC$254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cuddapah!$X$255:$AC$255</c:f>
              <c:numCache>
                <c:formatCode>0%</c:formatCode>
                <c:ptCount val="6"/>
                <c:pt idx="0">
                  <c:v>0.61363636363636354</c:v>
                </c:pt>
                <c:pt idx="1">
                  <c:v>0.11363636363636358</c:v>
                </c:pt>
                <c:pt idx="2">
                  <c:v>0</c:v>
                </c:pt>
                <c:pt idx="3">
                  <c:v>0</c:v>
                </c:pt>
                <c:pt idx="4">
                  <c:v>0.20454545454545481</c:v>
                </c:pt>
                <c:pt idx="5">
                  <c:v>6.8181818181818177E-2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68"/>
          <c:w val="0.75113864865252844"/>
          <c:h val="0.5876897584771601"/>
        </c:manualLayout>
      </c:layout>
      <c:pie3DChart>
        <c:varyColors val="1"/>
        <c:ser>
          <c:idx val="0"/>
          <c:order val="0"/>
          <c:tx>
            <c:strRef>
              <c:f>cuddapah!$R$268</c:f>
              <c:strCache>
                <c:ptCount val="1"/>
                <c:pt idx="0">
                  <c:v>Andhra Pradesh - Cuddapah-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1360042693175096E-2"/>
                  <c:y val="-4.386253615256283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10570883301677302"/>
                  <c:y val="-6.249080694876844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cuddapah!$S$267:$AC$267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cuddapah!$S$268:$AC$268</c:f>
              <c:numCache>
                <c:formatCode>0%</c:formatCode>
                <c:ptCount val="11"/>
                <c:pt idx="0">
                  <c:v>0</c:v>
                </c:pt>
                <c:pt idx="1">
                  <c:v>5.02828409805154E-3</c:v>
                </c:pt>
                <c:pt idx="2">
                  <c:v>7.0395977372721616E-2</c:v>
                </c:pt>
                <c:pt idx="3">
                  <c:v>0</c:v>
                </c:pt>
                <c:pt idx="4">
                  <c:v>7.2281583909490882E-2</c:v>
                </c:pt>
                <c:pt idx="5">
                  <c:v>2.7655562539283494E-2</c:v>
                </c:pt>
                <c:pt idx="6">
                  <c:v>0.31741043368950389</c:v>
                </c:pt>
                <c:pt idx="7">
                  <c:v>7.9824010056568251E-2</c:v>
                </c:pt>
                <c:pt idx="8">
                  <c:v>0.30421118793211832</c:v>
                </c:pt>
                <c:pt idx="9">
                  <c:v>7.6052796983029539E-2</c:v>
                </c:pt>
                <c:pt idx="10">
                  <c:v>4.7140163419233189E-2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75"/>
          <c:y val="0.23661971830985915"/>
          <c:w val="0.62582781456954473"/>
          <c:h val="0.66478873239437286"/>
        </c:manualLayout>
      </c:layout>
      <c:pie3DChart>
        <c:varyColors val="1"/>
        <c:ser>
          <c:idx val="0"/>
          <c:order val="0"/>
          <c:tx>
            <c:strRef>
              <c:f>cuddapah!$AI$45</c:f>
              <c:strCache>
                <c:ptCount val="1"/>
                <c:pt idx="0">
                  <c:v>Andhra Pradesh - Cuddapah-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cuddapah!$AJ$44:$AL$44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cuddapah!$AJ$45:$AL$45</c:f>
              <c:numCache>
                <c:formatCode>0%</c:formatCode>
                <c:ptCount val="3"/>
                <c:pt idx="0">
                  <c:v>3.5443717754464081E-2</c:v>
                </c:pt>
                <c:pt idx="1">
                  <c:v>4.229079959339458E-2</c:v>
                </c:pt>
                <c:pt idx="2">
                  <c:v>0.9222654826521417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24"/>
          <c:h val="0.61690140845070973"/>
        </c:manualLayout>
      </c:layout>
      <c:pie3DChart>
        <c:varyColors val="1"/>
        <c:ser>
          <c:idx val="0"/>
          <c:order val="0"/>
          <c:tx>
            <c:strRef>
              <c:f>cuddapah!$AI$58</c:f>
              <c:strCache>
                <c:ptCount val="1"/>
                <c:pt idx="0">
                  <c:v>Andhra Pradesh - Cuddapah-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cuddapah!$AJ$57:$AL$57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cuddapah!$AJ$58:$AL$58</c:f>
              <c:numCache>
                <c:formatCode>0.0%</c:formatCode>
                <c:ptCount val="3"/>
                <c:pt idx="0">
                  <c:v>0.13211745622426491</c:v>
                </c:pt>
                <c:pt idx="1">
                  <c:v>4.9016345713929224E-2</c:v>
                </c:pt>
                <c:pt idx="2">
                  <c:v>0.81886619806180549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46"/>
          <c:h val="0.61690140845070995"/>
        </c:manualLayout>
      </c:layout>
      <c:pie3DChart>
        <c:varyColors val="1"/>
        <c:ser>
          <c:idx val="0"/>
          <c:order val="0"/>
          <c:tx>
            <c:strRef>
              <c:f>cuddapah!$AI$76</c:f>
              <c:strCache>
                <c:ptCount val="1"/>
                <c:pt idx="0">
                  <c:v>Andhra Pradesh - Cuddapah-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cuddapah!$AJ$75:$AK$75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cuddapah!$AJ$76:$AK$76</c:f>
              <c:numCache>
                <c:formatCode>0%</c:formatCode>
                <c:ptCount val="2"/>
                <c:pt idx="0">
                  <c:v>0.91487408184679953</c:v>
                </c:pt>
                <c:pt idx="1">
                  <c:v>8.5125918153200558E-2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cuddapah!$AI$98</c:f>
              <c:strCache>
                <c:ptCount val="1"/>
                <c:pt idx="0">
                  <c:v>Andhra Pradesh - Cuddapah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cuddapah!$AJ$98:$AL$98</c:f>
              <c:numCache>
                <c:formatCode>0%</c:formatCode>
                <c:ptCount val="3"/>
                <c:pt idx="0">
                  <c:v>0</c:v>
                </c:pt>
                <c:pt idx="1">
                  <c:v>0.13313221406086045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31155456"/>
        <c:axId val="131156992"/>
      </c:barChart>
      <c:catAx>
        <c:axId val="1311554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1156992"/>
        <c:crosses val="autoZero"/>
        <c:auto val="1"/>
        <c:lblAlgn val="ctr"/>
        <c:lblOffset val="100"/>
      </c:catAx>
      <c:valAx>
        <c:axId val="1311569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11554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cuddapah!$AS$97</c:f>
              <c:strCache>
                <c:ptCount val="1"/>
                <c:pt idx="0">
                  <c:v>Andhra Pradesh - Cuddapah-ANC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cuddapah!$AS$98:$AS$105</c:f>
              <c:numCache>
                <c:formatCode>[$-1010409]General</c:formatCode>
                <c:ptCount val="8"/>
                <c:pt idx="0" formatCode="_(* #,##0_);_(* \(#,##0\);_(* &quot;-&quot;??_);_(@_)">
                  <c:v>57278.532777857596</c:v>
                </c:pt>
                <c:pt idx="1">
                  <c:v>58104</c:v>
                </c:pt>
                <c:pt idx="2">
                  <c:v>45951</c:v>
                </c:pt>
                <c:pt idx="3">
                  <c:v>20737</c:v>
                </c:pt>
                <c:pt idx="4">
                  <c:v>52664</c:v>
                </c:pt>
                <c:pt idx="5">
                  <c:v>52485</c:v>
                </c:pt>
                <c:pt idx="6">
                  <c:v>55684</c:v>
                </c:pt>
                <c:pt idx="7">
                  <c:v>49424</c:v>
                </c:pt>
              </c:numCache>
            </c:numRef>
          </c:val>
        </c:ser>
        <c:dLbls>
          <c:showVal val="1"/>
        </c:dLbls>
        <c:axId val="74705536"/>
        <c:axId val="74711424"/>
      </c:barChart>
      <c:catAx>
        <c:axId val="747055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11424"/>
        <c:crosses val="autoZero"/>
        <c:auto val="1"/>
        <c:lblAlgn val="ctr"/>
        <c:lblOffset val="100"/>
      </c:catAx>
      <c:valAx>
        <c:axId val="747114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055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cuddapah!$AK$118</c:f>
              <c:strCache>
                <c:ptCount val="1"/>
                <c:pt idx="0">
                  <c:v>Andhra Pradesh - Cuddapah-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cuddapah!$AK$119:$AK$122</c:f>
              <c:numCache>
                <c:formatCode>0.0%</c:formatCode>
                <c:ptCount val="4"/>
                <c:pt idx="0">
                  <c:v>4.6399559410711826E-2</c:v>
                </c:pt>
                <c:pt idx="1">
                  <c:v>1.6418835192069405E-2</c:v>
                </c:pt>
                <c:pt idx="2">
                  <c:v>0.25879457524438937</c:v>
                </c:pt>
                <c:pt idx="3">
                  <c:v>2.8879250998210131E-2</c:v>
                </c:pt>
              </c:numCache>
            </c:numRef>
          </c:val>
        </c:ser>
        <c:dLbls>
          <c:showVal val="1"/>
        </c:dLbls>
        <c:axId val="74723328"/>
        <c:axId val="74724864"/>
      </c:barChart>
      <c:catAx>
        <c:axId val="747233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24864"/>
        <c:crosses val="autoZero"/>
        <c:auto val="1"/>
        <c:lblAlgn val="ctr"/>
        <c:lblOffset val="100"/>
      </c:catAx>
      <c:valAx>
        <c:axId val="7472486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233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17"/>
          <c:w val="0.65000000000000502"/>
          <c:h val="0.6714360704911928"/>
        </c:manualLayout>
      </c:layout>
      <c:barChart>
        <c:barDir val="col"/>
        <c:grouping val="clustered"/>
        <c:ser>
          <c:idx val="0"/>
          <c:order val="0"/>
          <c:tx>
            <c:strRef>
              <c:f>cuddapah!$AI$137</c:f>
              <c:strCache>
                <c:ptCount val="1"/>
                <c:pt idx="0">
                  <c:v>Andhra Pradesh - Cuddapah-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cuddapah!$AJ$136:$AK$136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cuddapah!$AJ$137:$AK$137</c:f>
              <c:numCache>
                <c:formatCode>0%</c:formatCode>
                <c:ptCount val="2"/>
                <c:pt idx="0">
                  <c:v>0.78198661270833769</c:v>
                </c:pt>
                <c:pt idx="1">
                  <c:v>0.30393755154490881</c:v>
                </c:pt>
              </c:numCache>
            </c:numRef>
          </c:val>
        </c:ser>
        <c:gapWidth val="100"/>
        <c:axId val="74744960"/>
        <c:axId val="74746496"/>
      </c:barChart>
      <c:catAx>
        <c:axId val="747449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46496"/>
        <c:crosses val="autoZero"/>
        <c:auto val="1"/>
        <c:lblAlgn val="ctr"/>
        <c:lblOffset val="100"/>
      </c:catAx>
      <c:valAx>
        <c:axId val="747464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4496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cuddapah!$AK$153</c:f>
              <c:strCache>
                <c:ptCount val="1"/>
                <c:pt idx="0">
                  <c:v>Andhra Pradesh - Cuddapah-Births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cuddapah!$AJ$154:$AJ$158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cuddapah!$AK$154:$AK$158</c:f>
              <c:numCache>
                <c:formatCode>_(* #,##0_);_(* \(#,##0\);_(* "-"??_);_(@_)</c:formatCode>
                <c:ptCount val="5"/>
                <c:pt idx="0">
                  <c:v>52071.393434416001</c:v>
                </c:pt>
                <c:pt idx="1">
                  <c:v>51569</c:v>
                </c:pt>
                <c:pt idx="2">
                  <c:v>47984</c:v>
                </c:pt>
                <c:pt idx="3">
                  <c:v>7119</c:v>
                </c:pt>
                <c:pt idx="4">
                  <c:v>43011</c:v>
                </c:pt>
              </c:numCache>
            </c:numRef>
          </c:val>
        </c:ser>
        <c:dLbls>
          <c:showVal val="1"/>
        </c:dLbls>
        <c:axId val="74762496"/>
        <c:axId val="80941056"/>
      </c:barChart>
      <c:catAx>
        <c:axId val="747624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941056"/>
        <c:crosses val="autoZero"/>
        <c:auto val="1"/>
        <c:lblAlgn val="ctr"/>
        <c:lblOffset val="100"/>
      </c:catAx>
      <c:valAx>
        <c:axId val="8094105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7624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3FC9CB1FB64CAD94EF693A48D8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1981-8610-4BC7-93AD-26A750F46AE5}"/>
      </w:docPartPr>
      <w:docPartBody>
        <w:p w:rsidR="006C4F20" w:rsidRDefault="006C4F20" w:rsidP="006C4F20">
          <w:pPr>
            <w:pStyle w:val="4B3FC9CB1FB64CAD94EF693A48D86919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7CBB66B03F49400C884BC6FA463A5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F441-4360-43C3-99B0-694FC43B8AD6}"/>
      </w:docPartPr>
      <w:docPartBody>
        <w:p w:rsidR="006C4F20" w:rsidRDefault="006C4F20" w:rsidP="006C4F20">
          <w:pPr>
            <w:pStyle w:val="7CBB66B03F49400C884BC6FA463A5F5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0E05CDBC4B2F476DA27115C4CDFC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0AA0-EC03-44A8-B790-09DCEC3C1928}"/>
      </w:docPartPr>
      <w:docPartBody>
        <w:p w:rsidR="006C4F20" w:rsidRDefault="006C4F20" w:rsidP="006C4F20">
          <w:pPr>
            <w:pStyle w:val="0E05CDBC4B2F476DA27115C4CDFC0E51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4F20"/>
    <w:rsid w:val="006B183C"/>
    <w:rsid w:val="006C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3FC9CB1FB64CAD94EF693A48D86919">
    <w:name w:val="4B3FC9CB1FB64CAD94EF693A48D86919"/>
    <w:rsid w:val="006C4F20"/>
  </w:style>
  <w:style w:type="paragraph" w:customStyle="1" w:styleId="7CBB66B03F49400C884BC6FA463A5F5F">
    <w:name w:val="7CBB66B03F49400C884BC6FA463A5F5F"/>
    <w:rsid w:val="006C4F20"/>
  </w:style>
  <w:style w:type="paragraph" w:customStyle="1" w:styleId="0E05CDBC4B2F476DA27115C4CDFC0E51">
    <w:name w:val="0E05CDBC4B2F476DA27115C4CDFC0E51"/>
    <w:rsid w:val="006C4F20"/>
  </w:style>
  <w:style w:type="paragraph" w:customStyle="1" w:styleId="833B025DDDDD4510B02F1B5A9251EA73">
    <w:name w:val="833B025DDDDD4510B02F1B5A9251EA73"/>
    <w:rsid w:val="006C4F20"/>
  </w:style>
  <w:style w:type="paragraph" w:customStyle="1" w:styleId="7DD09F963905424F80E1A70B5C40E41C">
    <w:name w:val="7DD09F963905424F80E1A70B5C40E41C"/>
    <w:rsid w:val="006C4F20"/>
  </w:style>
  <w:style w:type="paragraph" w:customStyle="1" w:styleId="27BFBFB3E17C4C648EA60B7683EAF8C4">
    <w:name w:val="27BFBFB3E17C4C648EA60B7683EAF8C4"/>
    <w:rsid w:val="006B1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20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NHSRC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Andhra Pradesh- Cuddapah</dc:title>
  <dc:subject>Analysis 2009-10</dc:subject>
  <dc:creator>hp</dc:creator>
  <cp:keywords/>
  <dc:description/>
  <cp:lastModifiedBy>hp</cp:lastModifiedBy>
  <cp:revision>3</cp:revision>
  <cp:lastPrinted>2010-08-04T10:23:00Z</cp:lastPrinted>
  <dcterms:created xsi:type="dcterms:W3CDTF">2010-08-03T07:18:00Z</dcterms:created>
  <dcterms:modified xsi:type="dcterms:W3CDTF">2010-08-04T10:36:00Z</dcterms:modified>
</cp:coreProperties>
</file>