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5009"/>
        <w:tblW w:w="0" w:type="auto"/>
        <w:tblLook w:val="04A0" w:firstRow="1" w:lastRow="0" w:firstColumn="1" w:lastColumn="0" w:noHBand="0" w:noVBand="1"/>
      </w:tblPr>
      <w:tblGrid>
        <w:gridCol w:w="2034"/>
        <w:gridCol w:w="3974"/>
        <w:gridCol w:w="3008"/>
      </w:tblGrid>
      <w:tr w:rsidR="00EB2200" w14:paraId="10126607" w14:textId="77777777" w:rsidTr="00A2396E">
        <w:tc>
          <w:tcPr>
            <w:tcW w:w="9242" w:type="dxa"/>
            <w:gridSpan w:val="3"/>
            <w:shd w:val="clear" w:color="auto" w:fill="FDE9D9" w:themeFill="accent6" w:themeFillTint="33"/>
          </w:tcPr>
          <w:p w14:paraId="4DFF8931" w14:textId="77777777" w:rsidR="00306FF3" w:rsidRDefault="00A2396E" w:rsidP="00306FF3">
            <w:pPr>
              <w:spacing w:line="48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AGENDA</w:t>
            </w:r>
            <w:r w:rsidR="00306FF3">
              <w:rPr>
                <w:b/>
                <w:color w:val="C00000"/>
              </w:rPr>
              <w:t>- 1</w:t>
            </w:r>
            <w:r w:rsidR="00306FF3" w:rsidRPr="00306FF3">
              <w:rPr>
                <w:b/>
                <w:color w:val="C00000"/>
                <w:vertAlign w:val="superscript"/>
              </w:rPr>
              <w:t>st</w:t>
            </w:r>
            <w:r w:rsidR="00306FF3">
              <w:rPr>
                <w:b/>
                <w:color w:val="C00000"/>
              </w:rPr>
              <w:t xml:space="preserve"> Webinar </w:t>
            </w:r>
          </w:p>
          <w:p w14:paraId="5F3F0792" w14:textId="77777777" w:rsidR="00EB2200" w:rsidRPr="00EB2200" w:rsidRDefault="00306FF3" w:rsidP="00306FF3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  <w:color w:val="C00000"/>
              </w:rPr>
              <w:t>10/04/2025 (Thursday)</w:t>
            </w:r>
            <w:r w:rsidR="00A2396E">
              <w:rPr>
                <w:b/>
                <w:color w:val="C00000"/>
              </w:rPr>
              <w:t xml:space="preserve"> </w:t>
            </w:r>
          </w:p>
        </w:tc>
      </w:tr>
      <w:tr w:rsidR="00EB2200" w14:paraId="7985CBAF" w14:textId="77777777" w:rsidTr="00306FF3">
        <w:tc>
          <w:tcPr>
            <w:tcW w:w="2088" w:type="dxa"/>
            <w:vAlign w:val="center"/>
          </w:tcPr>
          <w:p w14:paraId="2CE0C2EE" w14:textId="77777777" w:rsidR="00EB2200" w:rsidRPr="00306FF3" w:rsidRDefault="00EB2200" w:rsidP="00306FF3">
            <w:pPr>
              <w:spacing w:line="480" w:lineRule="auto"/>
              <w:jc w:val="center"/>
              <w:rPr>
                <w:b/>
              </w:rPr>
            </w:pPr>
            <w:r w:rsidRPr="00306FF3">
              <w:rPr>
                <w:b/>
              </w:rPr>
              <w:t>Time</w:t>
            </w:r>
          </w:p>
        </w:tc>
        <w:tc>
          <w:tcPr>
            <w:tcW w:w="4073" w:type="dxa"/>
            <w:vAlign w:val="center"/>
          </w:tcPr>
          <w:p w14:paraId="45A2FAA1" w14:textId="77777777" w:rsidR="00EB2200" w:rsidRPr="00306FF3" w:rsidRDefault="00EB2200" w:rsidP="00306FF3">
            <w:pPr>
              <w:spacing w:line="480" w:lineRule="auto"/>
              <w:jc w:val="center"/>
              <w:rPr>
                <w:b/>
              </w:rPr>
            </w:pPr>
            <w:r w:rsidRPr="00306FF3">
              <w:rPr>
                <w:b/>
              </w:rPr>
              <w:t>Topic</w:t>
            </w:r>
          </w:p>
        </w:tc>
        <w:tc>
          <w:tcPr>
            <w:tcW w:w="3081" w:type="dxa"/>
            <w:vAlign w:val="center"/>
          </w:tcPr>
          <w:p w14:paraId="1875C7FC" w14:textId="77777777" w:rsidR="00EB2200" w:rsidRPr="00306FF3" w:rsidRDefault="00EB2200" w:rsidP="00306FF3">
            <w:pPr>
              <w:spacing w:line="480" w:lineRule="auto"/>
              <w:jc w:val="center"/>
              <w:rPr>
                <w:b/>
              </w:rPr>
            </w:pPr>
            <w:r w:rsidRPr="00306FF3">
              <w:rPr>
                <w:b/>
              </w:rPr>
              <w:t>Resource Person</w:t>
            </w:r>
          </w:p>
        </w:tc>
      </w:tr>
      <w:tr w:rsidR="00A2396E" w14:paraId="11C7FFBF" w14:textId="77777777" w:rsidTr="00A2396E">
        <w:tc>
          <w:tcPr>
            <w:tcW w:w="2088" w:type="dxa"/>
          </w:tcPr>
          <w:p w14:paraId="1CE4012C" w14:textId="77777777" w:rsidR="00A2396E" w:rsidRDefault="00A2396E" w:rsidP="00306FF3">
            <w:pPr>
              <w:spacing w:line="480" w:lineRule="auto"/>
            </w:pPr>
            <w:r>
              <w:t>1:30 PM to 2:00 PM</w:t>
            </w:r>
          </w:p>
        </w:tc>
        <w:tc>
          <w:tcPr>
            <w:tcW w:w="7154" w:type="dxa"/>
            <w:gridSpan w:val="2"/>
          </w:tcPr>
          <w:p w14:paraId="720DAD8D" w14:textId="77777777" w:rsidR="00A2396E" w:rsidRPr="00306FF3" w:rsidRDefault="00A2396E" w:rsidP="00306FF3">
            <w:pPr>
              <w:spacing w:line="480" w:lineRule="auto"/>
              <w:jc w:val="center"/>
              <w:rPr>
                <w:b/>
              </w:rPr>
            </w:pPr>
            <w:r w:rsidRPr="00306FF3">
              <w:rPr>
                <w:b/>
              </w:rPr>
              <w:t>Online Registration</w:t>
            </w:r>
          </w:p>
        </w:tc>
      </w:tr>
      <w:tr w:rsidR="00306FF3" w14:paraId="341DF4E2" w14:textId="77777777" w:rsidTr="00A2396E">
        <w:tc>
          <w:tcPr>
            <w:tcW w:w="2088" w:type="dxa"/>
          </w:tcPr>
          <w:p w14:paraId="40AB103D" w14:textId="77777777" w:rsidR="00306FF3" w:rsidRDefault="00306FF3" w:rsidP="00306FF3">
            <w:pPr>
              <w:spacing w:line="480" w:lineRule="auto"/>
            </w:pPr>
            <w:r>
              <w:t>2:00 PM to 2:05 PM</w:t>
            </w:r>
          </w:p>
        </w:tc>
        <w:tc>
          <w:tcPr>
            <w:tcW w:w="4073" w:type="dxa"/>
          </w:tcPr>
          <w:p w14:paraId="7D9AC36E" w14:textId="77777777" w:rsidR="00306FF3" w:rsidRDefault="00306FF3" w:rsidP="00BF49B3">
            <w:r>
              <w:t>Welcome and Objective of Webinar Series</w:t>
            </w:r>
          </w:p>
        </w:tc>
        <w:tc>
          <w:tcPr>
            <w:tcW w:w="3081" w:type="dxa"/>
          </w:tcPr>
          <w:p w14:paraId="354859E8" w14:textId="617512EA" w:rsidR="00306FF3" w:rsidRDefault="00306FF3" w:rsidP="00306FF3">
            <w:pPr>
              <w:spacing w:line="480" w:lineRule="auto"/>
            </w:pPr>
            <w:r>
              <w:t>Dr J</w:t>
            </w:r>
            <w:r w:rsidR="008F084F">
              <w:t>.</w:t>
            </w:r>
            <w:r>
              <w:t xml:space="preserve"> N</w:t>
            </w:r>
            <w:r w:rsidR="008F084F">
              <w:t>.</w:t>
            </w:r>
            <w:r>
              <w:t xml:space="preserve"> Srivastava</w:t>
            </w:r>
          </w:p>
          <w:p w14:paraId="33ADF85E" w14:textId="77777777" w:rsidR="00306FF3" w:rsidRDefault="00306FF3" w:rsidP="00306FF3">
            <w:pPr>
              <w:spacing w:line="480" w:lineRule="auto"/>
            </w:pPr>
            <w:r>
              <w:t>Advisor- QPS, NHSRC</w:t>
            </w:r>
          </w:p>
        </w:tc>
      </w:tr>
      <w:tr w:rsidR="00EB2200" w14:paraId="14B034D1" w14:textId="77777777" w:rsidTr="00A2396E">
        <w:tc>
          <w:tcPr>
            <w:tcW w:w="2088" w:type="dxa"/>
          </w:tcPr>
          <w:p w14:paraId="7C48478F" w14:textId="77777777" w:rsidR="00EB2200" w:rsidRDefault="00306FF3" w:rsidP="00306FF3">
            <w:pPr>
              <w:spacing w:line="480" w:lineRule="auto"/>
            </w:pPr>
            <w:r>
              <w:t>2:05 PM to 2:25</w:t>
            </w:r>
            <w:r w:rsidR="00A2396E">
              <w:t xml:space="preserve"> PM</w:t>
            </w:r>
          </w:p>
        </w:tc>
        <w:tc>
          <w:tcPr>
            <w:tcW w:w="4073" w:type="dxa"/>
          </w:tcPr>
          <w:p w14:paraId="7BEE2165" w14:textId="5C832DE2" w:rsidR="00EB2200" w:rsidRDefault="00A2396E" w:rsidP="00BF49B3">
            <w:r>
              <w:t xml:space="preserve">Overview </w:t>
            </w:r>
            <w:r w:rsidR="008F084F">
              <w:t>of</w:t>
            </w:r>
            <w:r w:rsidR="00BF49B3">
              <w:t xml:space="preserve"> the</w:t>
            </w:r>
            <w:r w:rsidR="008B3E0E">
              <w:t xml:space="preserve"> NQAS </w:t>
            </w:r>
            <w:r>
              <w:t>for Primary Health</w:t>
            </w:r>
            <w:r w:rsidR="00BF49B3">
              <w:t xml:space="preserve"> </w:t>
            </w:r>
            <w:r>
              <w:t xml:space="preserve">Facilities </w:t>
            </w:r>
          </w:p>
        </w:tc>
        <w:tc>
          <w:tcPr>
            <w:tcW w:w="3081" w:type="dxa"/>
          </w:tcPr>
          <w:p w14:paraId="798427FC" w14:textId="377A8D93" w:rsidR="00306FF3" w:rsidRDefault="00306FF3" w:rsidP="00306FF3">
            <w:pPr>
              <w:spacing w:line="480" w:lineRule="auto"/>
            </w:pPr>
            <w:r>
              <w:t>Dr J</w:t>
            </w:r>
            <w:r w:rsidR="008F084F">
              <w:t>.</w:t>
            </w:r>
            <w:r>
              <w:t xml:space="preserve"> N</w:t>
            </w:r>
            <w:r w:rsidR="008F084F">
              <w:t>.</w:t>
            </w:r>
            <w:r>
              <w:t xml:space="preserve"> Srivastava</w:t>
            </w:r>
          </w:p>
          <w:p w14:paraId="5DFED7F8" w14:textId="77777777" w:rsidR="00EB2200" w:rsidRDefault="00306FF3" w:rsidP="00306FF3">
            <w:pPr>
              <w:spacing w:line="480" w:lineRule="auto"/>
            </w:pPr>
            <w:r>
              <w:t>Advisor- QPS, NHSRC</w:t>
            </w:r>
          </w:p>
        </w:tc>
      </w:tr>
      <w:tr w:rsidR="00EB2200" w14:paraId="25366CF3" w14:textId="77777777" w:rsidTr="00A2396E">
        <w:tc>
          <w:tcPr>
            <w:tcW w:w="2088" w:type="dxa"/>
          </w:tcPr>
          <w:p w14:paraId="46E6E2BC" w14:textId="77777777" w:rsidR="00EB2200" w:rsidRDefault="00306FF3" w:rsidP="00306FF3">
            <w:pPr>
              <w:spacing w:line="480" w:lineRule="auto"/>
            </w:pPr>
            <w:r>
              <w:t xml:space="preserve">2:25 PM to 2: </w:t>
            </w:r>
            <w:r w:rsidR="00A2396E">
              <w:t>5</w:t>
            </w:r>
            <w:r>
              <w:t>0</w:t>
            </w:r>
            <w:r w:rsidR="00A2396E">
              <w:t xml:space="preserve"> PM </w:t>
            </w:r>
          </w:p>
        </w:tc>
        <w:tc>
          <w:tcPr>
            <w:tcW w:w="4073" w:type="dxa"/>
          </w:tcPr>
          <w:p w14:paraId="2295119A" w14:textId="77777777" w:rsidR="00EB2200" w:rsidRDefault="00A2396E" w:rsidP="008B3E0E">
            <w:pPr>
              <w:spacing w:line="480" w:lineRule="auto"/>
            </w:pPr>
            <w:r>
              <w:t>Measurement System under NQAS</w:t>
            </w:r>
          </w:p>
        </w:tc>
        <w:tc>
          <w:tcPr>
            <w:tcW w:w="3081" w:type="dxa"/>
          </w:tcPr>
          <w:p w14:paraId="4BD1097A" w14:textId="77777777" w:rsidR="00EB2200" w:rsidRDefault="00306FF3" w:rsidP="00306FF3">
            <w:pPr>
              <w:spacing w:line="480" w:lineRule="auto"/>
            </w:pPr>
            <w:r>
              <w:t xml:space="preserve">Dr. Deepika Sharma </w:t>
            </w:r>
          </w:p>
          <w:p w14:paraId="2D656091" w14:textId="77777777" w:rsidR="00306FF3" w:rsidRDefault="00306FF3" w:rsidP="00306FF3">
            <w:pPr>
              <w:spacing w:line="480" w:lineRule="auto"/>
            </w:pPr>
            <w:r>
              <w:t xml:space="preserve">Lead Consultant – QPS </w:t>
            </w:r>
          </w:p>
        </w:tc>
      </w:tr>
      <w:tr w:rsidR="00EB2200" w14:paraId="7FB59231" w14:textId="77777777" w:rsidTr="00A2396E">
        <w:tc>
          <w:tcPr>
            <w:tcW w:w="2088" w:type="dxa"/>
          </w:tcPr>
          <w:p w14:paraId="33FE6AB0" w14:textId="77777777" w:rsidR="00EB2200" w:rsidRDefault="00306FF3" w:rsidP="00306FF3">
            <w:pPr>
              <w:spacing w:line="480" w:lineRule="auto"/>
            </w:pPr>
            <w:r>
              <w:t xml:space="preserve">2:50 PM to 3:00 PM </w:t>
            </w:r>
          </w:p>
        </w:tc>
        <w:tc>
          <w:tcPr>
            <w:tcW w:w="4073" w:type="dxa"/>
          </w:tcPr>
          <w:p w14:paraId="424FB58F" w14:textId="77777777" w:rsidR="00EB2200" w:rsidRDefault="00306FF3" w:rsidP="00306FF3">
            <w:pPr>
              <w:spacing w:line="480" w:lineRule="auto"/>
            </w:pPr>
            <w:r>
              <w:t xml:space="preserve">Q/ A Session </w:t>
            </w:r>
          </w:p>
        </w:tc>
        <w:tc>
          <w:tcPr>
            <w:tcW w:w="3081" w:type="dxa"/>
          </w:tcPr>
          <w:p w14:paraId="06F4FDB4" w14:textId="77777777" w:rsidR="00EB2200" w:rsidRDefault="00306FF3" w:rsidP="00306FF3">
            <w:pPr>
              <w:spacing w:line="480" w:lineRule="auto"/>
            </w:pPr>
            <w:r>
              <w:t>QPS, NHSRC</w:t>
            </w:r>
          </w:p>
        </w:tc>
      </w:tr>
      <w:tr w:rsidR="00EB2200" w14:paraId="17200BA0" w14:textId="77777777" w:rsidTr="00A2396E">
        <w:tc>
          <w:tcPr>
            <w:tcW w:w="2088" w:type="dxa"/>
          </w:tcPr>
          <w:p w14:paraId="73B65DA8" w14:textId="77777777" w:rsidR="00EB2200" w:rsidRDefault="00306FF3" w:rsidP="00306FF3">
            <w:pPr>
              <w:spacing w:line="480" w:lineRule="auto"/>
            </w:pPr>
            <w:r>
              <w:t>3:00 PM to 3:05 PM</w:t>
            </w:r>
          </w:p>
        </w:tc>
        <w:tc>
          <w:tcPr>
            <w:tcW w:w="4073" w:type="dxa"/>
          </w:tcPr>
          <w:p w14:paraId="3633D99D" w14:textId="77777777" w:rsidR="00EB2200" w:rsidRDefault="00306FF3" w:rsidP="00306FF3">
            <w:pPr>
              <w:spacing w:line="480" w:lineRule="auto"/>
            </w:pPr>
            <w:r>
              <w:t xml:space="preserve">Vote of Thanks </w:t>
            </w:r>
          </w:p>
        </w:tc>
        <w:tc>
          <w:tcPr>
            <w:tcW w:w="3081" w:type="dxa"/>
          </w:tcPr>
          <w:p w14:paraId="7E301EF1" w14:textId="77777777" w:rsidR="00EB2200" w:rsidRDefault="00306FF3" w:rsidP="00306FF3">
            <w:pPr>
              <w:spacing w:line="480" w:lineRule="auto"/>
            </w:pPr>
            <w:r>
              <w:t>QPS, NHSRC</w:t>
            </w:r>
          </w:p>
        </w:tc>
      </w:tr>
    </w:tbl>
    <w:p w14:paraId="436AA735" w14:textId="77777777" w:rsidR="00A2396E" w:rsidRDefault="00EB2200">
      <w:r>
        <w:t xml:space="preserve">        </w:t>
      </w:r>
      <w:r>
        <w:rPr>
          <w:noProof/>
          <w:lang w:eastAsia="en-GB"/>
        </w:rPr>
        <w:drawing>
          <wp:inline distT="0" distB="0" distL="0" distR="0" wp14:anchorId="0B925C16" wp14:editId="08E37BBB">
            <wp:extent cx="1220623" cy="827315"/>
            <wp:effectExtent l="0" t="0" r="0" b="0"/>
            <wp:docPr id="205" name="Picture 4" descr="C:\Users\NHSRC\Desktop\1234567.png">
              <a:extLst xmlns:a="http://schemas.openxmlformats.org/drawingml/2006/main">
                <a:ext uri="{FF2B5EF4-FFF2-40B4-BE49-F238E27FC236}">
                  <a16:creationId xmlns:a16="http://schemas.microsoft.com/office/drawing/2014/main" id="{212B34CD-2A26-F0AB-802F-FB5656DE743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icture 4" descr="C:\Users\NHSRC\Desktop\1234567.png">
                      <a:extLst>
                        <a:ext uri="{FF2B5EF4-FFF2-40B4-BE49-F238E27FC236}">
                          <a16:creationId xmlns:a16="http://schemas.microsoft.com/office/drawing/2014/main" id="{212B34CD-2A26-F0AB-802F-FB5656DE743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623" cy="82731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1A0E7034" wp14:editId="36F3485E">
            <wp:extent cx="1055915" cy="717625"/>
            <wp:effectExtent l="0" t="0" r="0" b="6350"/>
            <wp:docPr id="1" name="Picture 205" descr="C:\Users\NHSRC\Desktop\123456.png">
              <a:extLst xmlns:a="http://schemas.openxmlformats.org/drawingml/2006/main">
                <a:ext uri="{FF2B5EF4-FFF2-40B4-BE49-F238E27FC236}">
                  <a16:creationId xmlns:a16="http://schemas.microsoft.com/office/drawing/2014/main" id="{DC9DEE01-A080-C2A7-016B-1E7F1D1947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205" descr="C:\Users\NHSRC\Desktop\123456.png">
                      <a:extLst>
                        <a:ext uri="{FF2B5EF4-FFF2-40B4-BE49-F238E27FC236}">
                          <a16:creationId xmlns:a16="http://schemas.microsoft.com/office/drawing/2014/main" id="{DC9DEE01-A080-C2A7-016B-1E7F1D19474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15" cy="7176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</w:t>
      </w:r>
    </w:p>
    <w:p w14:paraId="6D9D6AED" w14:textId="77777777" w:rsidR="00A2396E" w:rsidRDefault="00A2396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C10F2" wp14:editId="6B92E2BC">
                <wp:simplePos x="0" y="0"/>
                <wp:positionH relativeFrom="column">
                  <wp:posOffset>53340</wp:posOffset>
                </wp:positionH>
                <wp:positionV relativeFrom="paragraph">
                  <wp:posOffset>226060</wp:posOffset>
                </wp:positionV>
                <wp:extent cx="5731510" cy="938530"/>
                <wp:effectExtent l="0" t="0" r="0" b="6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938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B48E88F" w14:textId="77777777" w:rsidR="00A2396E" w:rsidRPr="00A2396E" w:rsidRDefault="00A2396E" w:rsidP="00A2396E">
                            <w:pPr>
                              <w:spacing w:after="0"/>
                              <w:jc w:val="center"/>
                              <w:rPr>
                                <w:b/>
                                <w:sz w:val="44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2396E">
                              <w:rPr>
                                <w:b/>
                                <w:sz w:val="44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National Quality Assurance Standards (NQAS): Implementation Support Webinar Series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2C10F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.2pt;margin-top:17.8pt;width:451.3pt;height:73.9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RmAEwIAAC8EAAAOAAAAZHJzL2Uyb0RvYy54bWysU8lu2zAQvRfoPxC817K8NIlhOXATuChg&#10;JAGcImeaIi0BJIcgaUvu13dIyUvSnopeqNk0nHnvcX7fakUOwvkaTEHzwZASYTiUtdkV9Ofr6sst&#10;JT4wUzIFRhT0KDy9X3z+NG/sTIygAlUKR7CJ8bPGFrQKwc6yzPNKaOYHYIXBpASnWUDX7bLSsQa7&#10;a5WNhsOvWQOutA648B6jj12SLlJ/KQUPz1J6EYgqKM4W0unSuY1ntpiz2c4xW9W8H4P9wxSa1QYv&#10;Pbd6ZIGRvav/aKVr7sCDDAMOOgMpay7SDrhNPvywzaZiVqRdEBxvzzD5/9eWPx029sWR0H6DFgmM&#10;gDTWzzwG4z6tdDp+cVKCeYTweIZNtIFwDE5vxvk0xxTH3N34djpOuGaXv63z4bsATaJRUIe0JLTY&#10;Ye0D3oilp5J4mYFVrVSiRpl3ASzsIiJx2/99GThaod22/RZbKI+4nIOOd2/5qsYJ1syHF+aQaBwa&#10;xRue8ZAKmoJCb1FSgfv1t3isR/wxS0mDwimoQWVTon4Y5OUun0yizpIzmd6M0HHXme11xuz1A6Ay&#10;c3wklicz1gd1MqUD/YYKX8Y7McUMx5sLGk7mQ+jEjC+Ei+UyFaGyLAtrs7E8to4ARnRf2zfmbE9B&#10;QPKe4CQwNvvARFcb//R2uQ/IR6IpwtthipxFB1WZ2OtfUJT9tZ+qLu988RsAAP//AwBQSwMEFAAG&#10;AAgAAAAhAD/lLOLcAAAACAEAAA8AAABkcnMvZG93bnJldi54bWxMj0FOwzAQRfdI3MEaJHbUSZtW&#10;aRqnQgXWQOEAbjzEaeJxFLtt4PQMK7oc/a8375fbyfXijGNoPSlIZwkIpNqblhoFnx8vDzmIEDUZ&#10;3XtCBd8YYFvd3pS6MP5C73jex0YwhEKhFdgYh0LKUFt0Osz8gMTZlx+djnyOjTSjvjDc9XKeJCvp&#10;dEv8weoBdxbrbn9yCvLEvXbdev4WXPaTLu3uyT8PR6Xu76bHDYiIU/wvw58+q0PFTgd/IhNEz4yM&#10;iwoWyxUIjtdpytMO3MsXGciqlNcDql8AAAD//wMAUEsBAi0AFAAGAAgAAAAhALaDOJL+AAAA4QEA&#10;ABMAAAAAAAAAAAAAAAAAAAAAAFtDb250ZW50X1R5cGVzXS54bWxQSwECLQAUAAYACAAAACEAOP0h&#10;/9YAAACUAQAACwAAAAAAAAAAAAAAAAAvAQAAX3JlbHMvLnJlbHNQSwECLQAUAAYACAAAACEAtOkZ&#10;gBMCAAAvBAAADgAAAAAAAAAAAAAAAAAuAgAAZHJzL2Uyb0RvYy54bWxQSwECLQAUAAYACAAAACEA&#10;P+Us4twAAAAIAQAADwAAAAAAAAAAAAAAAABtBAAAZHJzL2Rvd25yZXYueG1sUEsFBgAAAAAEAAQA&#10;8wAAAHYFAAAAAA==&#10;" filled="f" stroked="f">
                <v:textbox style="mso-fit-shape-to-text:t">
                  <w:txbxContent>
                    <w:p w14:paraId="1B48E88F" w14:textId="77777777" w:rsidR="00A2396E" w:rsidRPr="00A2396E" w:rsidRDefault="00A2396E" w:rsidP="00A2396E">
                      <w:pPr>
                        <w:spacing w:after="0"/>
                        <w:jc w:val="center"/>
                        <w:rPr>
                          <w:b/>
                          <w:sz w:val="44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2396E">
                        <w:rPr>
                          <w:b/>
                          <w:sz w:val="44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National Quality Assurance Standards (NQAS): Implementation Support Webinar Series</w:t>
                      </w:r>
                    </w:p>
                  </w:txbxContent>
                </v:textbox>
              </v:shape>
            </w:pict>
          </mc:Fallback>
        </mc:AlternateContent>
      </w:r>
    </w:p>
    <w:p w14:paraId="4B1BFBA9" w14:textId="77777777" w:rsidR="00BF4433" w:rsidRPr="00A2396E" w:rsidRDefault="00BF4433" w:rsidP="00A2396E">
      <w:pPr>
        <w:jc w:val="center"/>
        <w:rPr>
          <w:b/>
        </w:rPr>
      </w:pPr>
    </w:p>
    <w:sectPr w:rsidR="00BF4433" w:rsidRPr="00A2396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2D"/>
    <w:rsid w:val="001D5801"/>
    <w:rsid w:val="00306FF3"/>
    <w:rsid w:val="004C5FFD"/>
    <w:rsid w:val="0079672D"/>
    <w:rsid w:val="008B3E0E"/>
    <w:rsid w:val="008F084F"/>
    <w:rsid w:val="00A2396E"/>
    <w:rsid w:val="00BF4433"/>
    <w:rsid w:val="00BF49B3"/>
    <w:rsid w:val="00EB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0E0F6"/>
  <w15:docId w15:val="{18345F4F-12A6-4ED5-AD21-EB17ED0A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2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F9D8B-16A7-4D85-864B-5FB07DF8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Tanya garg</cp:lastModifiedBy>
  <cp:revision>4</cp:revision>
  <cp:lastPrinted>2025-04-07T08:11:00Z</cp:lastPrinted>
  <dcterms:created xsi:type="dcterms:W3CDTF">2025-04-07T11:58:00Z</dcterms:created>
  <dcterms:modified xsi:type="dcterms:W3CDTF">2025-04-07T12:08:00Z</dcterms:modified>
</cp:coreProperties>
</file>